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A5F0E" w14:textId="7B33071C" w:rsidR="0094164D" w:rsidRDefault="00C11554" w:rsidP="00C11554">
      <w:pPr>
        <w:pStyle w:val="Title"/>
      </w:pPr>
      <w:bookmarkStart w:id="0" w:name="_GoBack"/>
      <w:bookmarkEnd w:id="0"/>
      <w:r>
        <w:t xml:space="preserve">A Simple DES Model </w:t>
      </w:r>
      <w:r w:rsidR="00B34EF6">
        <w:t>with Potential for DIS</w:t>
      </w:r>
    </w:p>
    <w:p w14:paraId="2B0E88B3" w14:textId="1B02094C" w:rsidR="00C11554" w:rsidRDefault="00785DFE" w:rsidP="00C11554">
      <w:pPr>
        <w:pStyle w:val="Heading1"/>
      </w:pPr>
      <w:r>
        <w:t>Scenario</w:t>
      </w:r>
      <w:r w:rsidR="00C11554">
        <w:t>: Multiple Server Queue</w:t>
      </w:r>
    </w:p>
    <w:p w14:paraId="3BC3915B" w14:textId="24F62523" w:rsidR="00C11554" w:rsidRDefault="00C11554" w:rsidP="00C11554">
      <w:pPr>
        <w:pStyle w:val="BodyText"/>
      </w:pPr>
      <w:r>
        <w:t>Customers periodically arrive to a service facility where they require service from one of k identical servers. An arriving customer finding all servers busy with other customers waits in a first in-first out queue. When a server completes service on a customer, the server starts serving the next customer in the queue. If the queue is empty, however, the server become idle. An arriving customer finding a server is available may begin processing immediately.</w:t>
      </w:r>
    </w:p>
    <w:p w14:paraId="11FB67D7" w14:textId="6129F5D2" w:rsidR="00C11554" w:rsidRDefault="00C11554" w:rsidP="00C11554">
      <w:pPr>
        <w:pStyle w:val="Heading1"/>
      </w:pPr>
      <w:r>
        <w:t>Event Graph Model</w:t>
      </w:r>
    </w:p>
    <w:p w14:paraId="21C86543" w14:textId="308D65CE" w:rsidR="00C11554" w:rsidRDefault="00C11554" w:rsidP="00C11554">
      <w:pPr>
        <w:pStyle w:val="BodyText"/>
      </w:pPr>
      <w:r>
        <w:t xml:space="preserve">There are several different ways to model a multiple server queue. The one chosen here is oriented towards separating the customer arrivals from the service facility. Recall that an Event Graph component is defined by its parameters (quantities that do not change during a given replication), state variables (quantities that do change during a given replication), events (defining the instantaneous state transitions), and scheduling relationships between events. The latter two can be represented as a directed graph, with the nodes as events and the directed arcs depicting the scheduling relationships between events. </w:t>
      </w:r>
      <w:r w:rsidR="008309EA">
        <w:t>Part of the definition of a state variable is its initial value, depicted here in parentheses after the definition.</w:t>
      </w:r>
    </w:p>
    <w:p w14:paraId="257775F9" w14:textId="651EA5E1" w:rsidR="00C11554" w:rsidRDefault="00C11554" w:rsidP="00C11554">
      <w:pPr>
        <w:pStyle w:val="Heading2"/>
      </w:pPr>
      <w:bookmarkStart w:id="1" w:name="_Ref78806430"/>
      <w:r>
        <w:t>Customer Arrivals</w:t>
      </w:r>
      <w:bookmarkEnd w:id="1"/>
      <w:r w:rsidR="0022390A">
        <w:t xml:space="preserve"> (Arrival Process Component)</w:t>
      </w:r>
    </w:p>
    <w:p w14:paraId="3C50DDF4" w14:textId="44CDA0A2" w:rsidR="00C11554" w:rsidRDefault="00C11554" w:rsidP="00C11554">
      <w:pPr>
        <w:pStyle w:val="Heading3"/>
      </w:pPr>
      <w:r>
        <w:t>Parameters</w:t>
      </w:r>
    </w:p>
    <w:p w14:paraId="1F9844BD" w14:textId="67DAE803" w:rsidR="00C11554" w:rsidRDefault="00C11554" w:rsidP="00C11554">
      <w:pPr>
        <w:pStyle w:val="ListBullet"/>
      </w:pPr>
      <w:r>
        <w:t>{</w:t>
      </w:r>
      <w:proofErr w:type="spellStart"/>
      <w:r>
        <w:t>t</w:t>
      </w:r>
      <w:r w:rsidRPr="00C11554">
        <w:rPr>
          <w:vertAlign w:val="subscript"/>
        </w:rPr>
        <w:t>A</w:t>
      </w:r>
      <w:proofErr w:type="spellEnd"/>
      <w:r>
        <w:t>} = interarrival times</w:t>
      </w:r>
    </w:p>
    <w:p w14:paraId="5403BBF7" w14:textId="117DBA48" w:rsidR="008309EA" w:rsidRDefault="008309EA" w:rsidP="008309EA">
      <w:pPr>
        <w:pStyle w:val="BodyText"/>
      </w:pPr>
      <w:r>
        <w:t>Here the interarrival times are a sequence of values. These are typically generated from a probability distribution, although they could be a set of deterministic values.</w:t>
      </w:r>
    </w:p>
    <w:p w14:paraId="070E16AE" w14:textId="4DA548EC" w:rsidR="00C11554" w:rsidRDefault="00C11554" w:rsidP="00C11554">
      <w:pPr>
        <w:pStyle w:val="Heading3"/>
      </w:pPr>
      <w:r>
        <w:t>State Variable</w:t>
      </w:r>
    </w:p>
    <w:p w14:paraId="2CEDE2ED" w14:textId="3B874A35" w:rsidR="00C11554" w:rsidRDefault="00C11554" w:rsidP="00C11554">
      <w:pPr>
        <w:pStyle w:val="ListBullet"/>
      </w:pPr>
      <w:r>
        <w:t>N = # arrivals (0)</w:t>
      </w:r>
    </w:p>
    <w:p w14:paraId="503699D6" w14:textId="039EA664" w:rsidR="008309EA" w:rsidRDefault="008309EA" w:rsidP="008309EA">
      <w:pPr>
        <w:pStyle w:val="Heading3"/>
      </w:pPr>
      <w:r>
        <w:t>Event Graph</w:t>
      </w:r>
    </w:p>
    <w:p w14:paraId="57C72551" w14:textId="77777777" w:rsidR="008309EA" w:rsidRDefault="008309EA" w:rsidP="008309EA">
      <w:pPr>
        <w:pStyle w:val="FigureCentered"/>
      </w:pPr>
      <w:r w:rsidRPr="008309EA">
        <w:drawing>
          <wp:inline distT="0" distB="0" distL="0" distR="0" wp14:anchorId="61FF20F7" wp14:editId="133451A5">
            <wp:extent cx="2461961" cy="1645920"/>
            <wp:effectExtent l="0" t="0" r="190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61961" cy="1645920"/>
                    </a:xfrm>
                    <a:prstGeom prst="rect">
                      <a:avLst/>
                    </a:prstGeom>
                  </pic:spPr>
                </pic:pic>
              </a:graphicData>
            </a:graphic>
          </wp:inline>
        </w:drawing>
      </w:r>
    </w:p>
    <w:p w14:paraId="786203CC" w14:textId="6779C3DF" w:rsidR="008309EA" w:rsidRDefault="008309EA" w:rsidP="008309EA">
      <w:pPr>
        <w:pStyle w:val="Caption"/>
      </w:pPr>
      <w:bookmarkStart w:id="2" w:name="_Ref78805347"/>
      <w:r>
        <w:t xml:space="preserve">Figure </w:t>
      </w:r>
      <w:fldSimple w:instr=" SEQ Figure \* ARABIC ">
        <w:r w:rsidR="00994F71">
          <w:rPr>
            <w:noProof/>
          </w:rPr>
          <w:t>1</w:t>
        </w:r>
      </w:fldSimple>
      <w:bookmarkEnd w:id="2"/>
      <w:r>
        <w:t>. Arrival Process Event Graph</w:t>
      </w:r>
    </w:p>
    <w:p w14:paraId="1B4FD4A6" w14:textId="0B54C386" w:rsidR="008309EA" w:rsidRPr="008309EA" w:rsidRDefault="008309EA" w:rsidP="008309EA">
      <w:pPr>
        <w:pStyle w:val="BodyText"/>
      </w:pPr>
      <w:r>
        <w:lastRenderedPageBreak/>
        <w:t xml:space="preserve">The Run event in </w:t>
      </w:r>
      <w:r>
        <w:fldChar w:fldCharType="begin"/>
      </w:r>
      <w:r>
        <w:instrText xml:space="preserve"> REF _Ref78805347 \h </w:instrText>
      </w:r>
      <w:r>
        <w:fldChar w:fldCharType="separate"/>
      </w:r>
      <w:r>
        <w:t xml:space="preserve">Figure </w:t>
      </w:r>
      <w:r>
        <w:rPr>
          <w:noProof/>
        </w:rPr>
        <w:t>1</w:t>
      </w:r>
      <w:r>
        <w:fldChar w:fldCharType="end"/>
      </w:r>
      <w:r>
        <w:t xml:space="preserve"> initializes the number of arrivals, N, to 0 and schedules the first Arrival event with a delay of </w:t>
      </w:r>
      <w:proofErr w:type="spellStart"/>
      <w:r>
        <w:t>t</w:t>
      </w:r>
      <w:r w:rsidRPr="008309EA">
        <w:rPr>
          <w:vertAlign w:val="subscript"/>
        </w:rPr>
        <w:t>A</w:t>
      </w:r>
      <w:proofErr w:type="spellEnd"/>
      <w:r>
        <w:t xml:space="preserve">. When that Arrival event occurs, in increments N and schedules the next Arrival event with a delay of the next value of </w:t>
      </w:r>
      <w:proofErr w:type="spellStart"/>
      <w:r>
        <w:t>t</w:t>
      </w:r>
      <w:r w:rsidRPr="00F320C7">
        <w:rPr>
          <w:vertAlign w:val="subscript"/>
        </w:rPr>
        <w:t>A</w:t>
      </w:r>
      <w:proofErr w:type="spellEnd"/>
      <w:r>
        <w:t>.</w:t>
      </w:r>
    </w:p>
    <w:p w14:paraId="4351FE23" w14:textId="10417EE9" w:rsidR="008309EA" w:rsidRDefault="008309EA" w:rsidP="008309EA">
      <w:pPr>
        <w:pStyle w:val="Heading2"/>
      </w:pPr>
      <w:r>
        <w:t>Service Facility</w:t>
      </w:r>
      <w:r w:rsidR="0022390A">
        <w:t xml:space="preserve"> (Simple Server Component)</w:t>
      </w:r>
    </w:p>
    <w:p w14:paraId="7BD58FE2" w14:textId="1646F2D4" w:rsidR="00F320C7" w:rsidRDefault="00F320C7" w:rsidP="00F320C7">
      <w:pPr>
        <w:pStyle w:val="Heading3"/>
      </w:pPr>
      <w:r>
        <w:t>Parameters</w:t>
      </w:r>
    </w:p>
    <w:p w14:paraId="4305E361" w14:textId="3BFD240A" w:rsidR="00F320C7" w:rsidRDefault="00F320C7" w:rsidP="00F320C7">
      <w:pPr>
        <w:pStyle w:val="ListBullet"/>
      </w:pPr>
      <w:r>
        <w:t>k = number of servers</w:t>
      </w:r>
    </w:p>
    <w:p w14:paraId="795C7902" w14:textId="791C260A" w:rsidR="00F320C7" w:rsidRDefault="00F320C7" w:rsidP="00F320C7">
      <w:pPr>
        <w:pStyle w:val="ListBullet"/>
      </w:pPr>
      <w:r>
        <w:t>{</w:t>
      </w:r>
      <w:proofErr w:type="spellStart"/>
      <w:r>
        <w:t>t</w:t>
      </w:r>
      <w:r w:rsidRPr="00F320C7">
        <w:rPr>
          <w:vertAlign w:val="subscript"/>
        </w:rPr>
        <w:t>S</w:t>
      </w:r>
      <w:proofErr w:type="spellEnd"/>
      <w:r>
        <w:t>} = sequence of service times</w:t>
      </w:r>
    </w:p>
    <w:p w14:paraId="47EC3F39" w14:textId="74C7E72E" w:rsidR="00F320C7" w:rsidRDefault="00F320C7" w:rsidP="00F320C7">
      <w:pPr>
        <w:pStyle w:val="BodyText"/>
      </w:pPr>
      <w:r>
        <w:t>As with the interarrival times, the service times are a sequence of numbers, typically generated from a probability distribution.</w:t>
      </w:r>
    </w:p>
    <w:p w14:paraId="33FCC5F3" w14:textId="11598CC4" w:rsidR="00F320C7" w:rsidRDefault="00F320C7" w:rsidP="00F320C7">
      <w:pPr>
        <w:pStyle w:val="Heading3"/>
      </w:pPr>
      <w:r>
        <w:t>State Variables</w:t>
      </w:r>
    </w:p>
    <w:p w14:paraId="3379E683" w14:textId="7A097070" w:rsidR="00F320C7" w:rsidRDefault="007E7026" w:rsidP="00F320C7">
      <w:pPr>
        <w:pStyle w:val="ListBullet"/>
      </w:pPr>
      <w:r>
        <w:t>Q</w:t>
      </w:r>
      <w:r w:rsidR="00F320C7">
        <w:t xml:space="preserve"> = </w:t>
      </w:r>
      <w:r>
        <w:t>number of customers in the queue (0)</w:t>
      </w:r>
    </w:p>
    <w:p w14:paraId="5C419591" w14:textId="7C475400" w:rsidR="00F320C7" w:rsidRDefault="00F320C7" w:rsidP="00F320C7">
      <w:pPr>
        <w:pStyle w:val="ListBullet"/>
      </w:pPr>
      <w:r>
        <w:t>S = number of available servers (k)</w:t>
      </w:r>
    </w:p>
    <w:p w14:paraId="576E8E3E" w14:textId="3C3DC945" w:rsidR="00A61FC9" w:rsidRDefault="00A61FC9" w:rsidP="00F320C7">
      <w:pPr>
        <w:pStyle w:val="ListBullet"/>
      </w:pPr>
      <w:r>
        <w:t>N = number customers served (0)</w:t>
      </w:r>
    </w:p>
    <w:p w14:paraId="37347252" w14:textId="61AA4F84" w:rsidR="007E7026" w:rsidRDefault="007E7026" w:rsidP="007E7026">
      <w:pPr>
        <w:pStyle w:val="BodyText"/>
      </w:pPr>
      <w:r>
        <w:t>This simple model does not explicitly represent each customer, but simply counts the number in the queue as one state variable. Note that the total number in the service facility is given by the expression Q + k – S.</w:t>
      </w:r>
    </w:p>
    <w:p w14:paraId="5DB9589D" w14:textId="2EDDAA98" w:rsidR="008312F4" w:rsidRDefault="008312F4" w:rsidP="007E7026">
      <w:pPr>
        <w:pStyle w:val="BodyText"/>
      </w:pPr>
      <w:r>
        <w:t>Note also that the N in th</w:t>
      </w:r>
      <w:r w:rsidR="00D061AC">
        <w:t xml:space="preserve">is component is a very different state variable than the N in the arrival component. </w:t>
      </w:r>
    </w:p>
    <w:p w14:paraId="1D3793A2" w14:textId="1FF6B2B0" w:rsidR="007E7026" w:rsidRDefault="007E7026" w:rsidP="007E7026">
      <w:pPr>
        <w:pStyle w:val="Heading3"/>
      </w:pPr>
      <w:r>
        <w:t>Event Graph</w:t>
      </w:r>
    </w:p>
    <w:p w14:paraId="5D0EEDA2" w14:textId="77777777" w:rsidR="007E7026" w:rsidRDefault="007E7026" w:rsidP="007E7026">
      <w:pPr>
        <w:pStyle w:val="FigureCentered"/>
      </w:pPr>
      <w:r w:rsidRPr="007E7026">
        <w:drawing>
          <wp:inline distT="0" distB="0" distL="0" distR="0" wp14:anchorId="2966547A" wp14:editId="42C74855">
            <wp:extent cx="4023360" cy="2471617"/>
            <wp:effectExtent l="0" t="0" r="254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23360" cy="2471617"/>
                    </a:xfrm>
                    <a:prstGeom prst="rect">
                      <a:avLst/>
                    </a:prstGeom>
                  </pic:spPr>
                </pic:pic>
              </a:graphicData>
            </a:graphic>
          </wp:inline>
        </w:drawing>
      </w:r>
    </w:p>
    <w:p w14:paraId="5631CB59" w14:textId="0B24F922" w:rsidR="007E7026" w:rsidRDefault="007E7026" w:rsidP="007E7026">
      <w:pPr>
        <w:pStyle w:val="Caption"/>
      </w:pPr>
      <w:bookmarkStart w:id="3" w:name="_Ref78806285"/>
      <w:r>
        <w:t xml:space="preserve">Figure </w:t>
      </w:r>
      <w:fldSimple w:instr=" SEQ Figure \* ARABIC ">
        <w:r w:rsidR="00994F71">
          <w:rPr>
            <w:noProof/>
          </w:rPr>
          <w:t>2</w:t>
        </w:r>
      </w:fldSimple>
      <w:bookmarkEnd w:id="3"/>
      <w:r>
        <w:t>. Simple Server Event Graph</w:t>
      </w:r>
    </w:p>
    <w:p w14:paraId="03EA8674" w14:textId="77B81A45" w:rsidR="007E7026" w:rsidRDefault="00A61FC9" w:rsidP="007E7026">
      <w:pPr>
        <w:pStyle w:val="BodyText"/>
      </w:pPr>
      <w:r>
        <w:t xml:space="preserve">The Simple Server Event Graph in </w:t>
      </w:r>
      <w:r>
        <w:fldChar w:fldCharType="begin"/>
      </w:r>
      <w:r>
        <w:instrText xml:space="preserve"> REF _Ref78806285 \h </w:instrText>
      </w:r>
      <w:r>
        <w:fldChar w:fldCharType="separate"/>
      </w:r>
      <w:r>
        <w:t xml:space="preserve">Figure </w:t>
      </w:r>
      <w:r>
        <w:rPr>
          <w:noProof/>
        </w:rPr>
        <w:t>2</w:t>
      </w:r>
      <w:r>
        <w:fldChar w:fldCharType="end"/>
      </w:r>
      <w:r>
        <w:t xml:space="preserve"> is not a complete model, but a component. The Run event initializes the state </w:t>
      </w:r>
      <w:r w:rsidR="008312F4">
        <w:t>variables but</w:t>
      </w:r>
      <w:r>
        <w:t xml:space="preserve"> does not schedule any events. </w:t>
      </w:r>
      <w:proofErr w:type="gramStart"/>
      <w:r w:rsidR="008312F4">
        <w:t>In order for</w:t>
      </w:r>
      <w:proofErr w:type="gramEnd"/>
      <w:r w:rsidR="008312F4">
        <w:t xml:space="preserve"> the Event Graph to function, another component (such as an Arrival Process defined in </w:t>
      </w:r>
      <w:r w:rsidR="008312F4">
        <w:fldChar w:fldCharType="begin"/>
      </w:r>
      <w:r w:rsidR="008312F4">
        <w:instrText xml:space="preserve"> REF _Ref78806430 \r \h </w:instrText>
      </w:r>
      <w:r w:rsidR="008312F4">
        <w:fldChar w:fldCharType="separate"/>
      </w:r>
      <w:r w:rsidR="008312F4">
        <w:t>2.1</w:t>
      </w:r>
      <w:r w:rsidR="008312F4">
        <w:fldChar w:fldCharType="end"/>
      </w:r>
      <w:r w:rsidR="008312F4">
        <w:t xml:space="preserve">) must </w:t>
      </w:r>
      <w:r w:rsidR="008312F4">
        <w:lastRenderedPageBreak/>
        <w:t>first schedule Arrival events. When each of those Arrival events occur, they must be “heard” by the simple server component. In stand-alone models, this is done by SimEvent Listening.</w:t>
      </w:r>
    </w:p>
    <w:p w14:paraId="6CD4BE1A" w14:textId="3D7E2B23" w:rsidR="008312F4" w:rsidRDefault="008312F4" w:rsidP="008312F4">
      <w:pPr>
        <w:pStyle w:val="Heading1"/>
      </w:pPr>
      <w:bookmarkStart w:id="4" w:name="_Ref78807301"/>
      <w:r>
        <w:t>SimEvent Listening</w:t>
      </w:r>
      <w:bookmarkEnd w:id="4"/>
    </w:p>
    <w:p w14:paraId="2C49AE1D" w14:textId="7B1FCBD8" w:rsidR="008312F4" w:rsidRDefault="008312F4" w:rsidP="008312F4">
      <w:pPr>
        <w:pStyle w:val="BodyText"/>
      </w:pPr>
      <w:r>
        <w:t>SimEvent Listening is when one Event Graph component “listens” to the events of another Event Graph component. Whenever an event in the source component is executed, it is “heard” by the listener. If the listener has an identical event, it executes it. If it has no matching event, it is simply ignored.</w:t>
      </w:r>
      <w:r w:rsidR="00F5048A">
        <w:t xml:space="preserve"> The one exception is the Run event. Since each component has its own Run event that initializes </w:t>
      </w:r>
      <w:r w:rsidR="007625D1">
        <w:t xml:space="preserve">its own state variables, </w:t>
      </w:r>
      <w:proofErr w:type="gramStart"/>
      <w:r w:rsidR="007625D1">
        <w:t>Run</w:t>
      </w:r>
      <w:proofErr w:type="gramEnd"/>
      <w:r w:rsidR="007625D1">
        <w:t xml:space="preserve"> events do not get passed to SimEvent Listeners.</w:t>
      </w:r>
    </w:p>
    <w:p w14:paraId="1A4B82F7" w14:textId="7DC3FE3B" w:rsidR="0022390A" w:rsidRDefault="0022390A" w:rsidP="008312F4">
      <w:pPr>
        <w:pStyle w:val="BodyText"/>
      </w:pPr>
      <w:r>
        <w:t xml:space="preserve">A listening relationship is depicted in </w:t>
      </w:r>
      <w:r>
        <w:fldChar w:fldCharType="begin"/>
      </w:r>
      <w:r>
        <w:instrText xml:space="preserve"> REF _Ref78807059 \h </w:instrText>
      </w:r>
      <w:r>
        <w:fldChar w:fldCharType="separate"/>
      </w:r>
      <w:r>
        <w:t xml:space="preserve">Figure </w:t>
      </w:r>
      <w:r>
        <w:rPr>
          <w:noProof/>
        </w:rPr>
        <w:t>3</w:t>
      </w:r>
      <w:r>
        <w:fldChar w:fldCharType="end"/>
      </w:r>
      <w:r>
        <w:t>. The connector can be thought of as like a stethoscope listening to the events of the source component.</w:t>
      </w:r>
    </w:p>
    <w:p w14:paraId="30022939" w14:textId="48023B5B" w:rsidR="008312F4" w:rsidRDefault="0022390A" w:rsidP="008312F4">
      <w:pPr>
        <w:pStyle w:val="FigureCentered"/>
      </w:pPr>
      <w:r w:rsidRPr="0022390A">
        <w:drawing>
          <wp:inline distT="0" distB="0" distL="0" distR="0" wp14:anchorId="18ABE622" wp14:editId="71F8A821">
            <wp:extent cx="5943600" cy="19062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906270"/>
                    </a:xfrm>
                    <a:prstGeom prst="rect">
                      <a:avLst/>
                    </a:prstGeom>
                  </pic:spPr>
                </pic:pic>
              </a:graphicData>
            </a:graphic>
          </wp:inline>
        </w:drawing>
      </w:r>
    </w:p>
    <w:p w14:paraId="5A8950FC" w14:textId="1B24FCE3" w:rsidR="008312F4" w:rsidRDefault="008312F4" w:rsidP="008312F4">
      <w:pPr>
        <w:pStyle w:val="Caption"/>
      </w:pPr>
      <w:bookmarkStart w:id="5" w:name="_Ref78807059"/>
      <w:r>
        <w:t xml:space="preserve">Figure </w:t>
      </w:r>
      <w:fldSimple w:instr=" SEQ Figure \* ARABIC ">
        <w:r w:rsidR="00994F71">
          <w:rPr>
            <w:noProof/>
          </w:rPr>
          <w:t>3</w:t>
        </w:r>
      </w:fldSimple>
      <w:bookmarkEnd w:id="5"/>
      <w:r>
        <w:t>. Sim Event Listening Diagram</w:t>
      </w:r>
    </w:p>
    <w:p w14:paraId="251BB44E" w14:textId="11EABC6D" w:rsidR="00B34EF6" w:rsidRDefault="00B34EF6" w:rsidP="00B34EF6">
      <w:pPr>
        <w:pStyle w:val="BodyText"/>
      </w:pPr>
      <w:r>
        <w:t xml:space="preserve">The diagram in </w:t>
      </w:r>
      <w:r>
        <w:fldChar w:fldCharType="begin"/>
      </w:r>
      <w:r>
        <w:instrText xml:space="preserve"> REF _Ref78807059 \h </w:instrText>
      </w:r>
      <w:r>
        <w:fldChar w:fldCharType="separate"/>
      </w:r>
      <w:r>
        <w:t xml:space="preserve">Figure </w:t>
      </w:r>
      <w:r>
        <w:rPr>
          <w:noProof/>
        </w:rPr>
        <w:t>3</w:t>
      </w:r>
      <w:r>
        <w:fldChar w:fldCharType="end"/>
      </w:r>
      <w:r>
        <w:t xml:space="preserve"> depicts the complete model of the customer arrivals plus the service facility.</w:t>
      </w:r>
      <w:r w:rsidR="00F5048A">
        <w:t xml:space="preserve"> The Arrival Process component will dutifully schedule a sequence of Arrival events. These in turn will be heard by the Simple Server component, thereby triggering its own Arrival event and subsequent events and state transitions.</w:t>
      </w:r>
    </w:p>
    <w:p w14:paraId="754B5E83" w14:textId="6A8AD62A" w:rsidR="00CF0A69" w:rsidRDefault="00CF0A69" w:rsidP="00B34EF6">
      <w:pPr>
        <w:pStyle w:val="BodyText"/>
      </w:pPr>
      <w:r>
        <w:t>All of this can easily be implemented in Simkit.</w:t>
      </w:r>
    </w:p>
    <w:p w14:paraId="162A6311" w14:textId="14EFADF5" w:rsidR="00B34EF6" w:rsidRDefault="00B34EF6" w:rsidP="00B34EF6">
      <w:pPr>
        <w:pStyle w:val="Heading1"/>
      </w:pPr>
      <w:r>
        <w:t>Connecting Components with DIS</w:t>
      </w:r>
    </w:p>
    <w:p w14:paraId="7A97C08C" w14:textId="30B1CAD7" w:rsidR="00B34EF6" w:rsidRDefault="00B34EF6" w:rsidP="00B34EF6">
      <w:pPr>
        <w:pStyle w:val="BodyText"/>
      </w:pPr>
      <w:r>
        <w:t xml:space="preserve">An alternative to the SimEvent Listening approach in Section </w:t>
      </w:r>
      <w:r>
        <w:fldChar w:fldCharType="begin"/>
      </w:r>
      <w:r>
        <w:instrText xml:space="preserve"> REF _Ref78807301 \w \h </w:instrText>
      </w:r>
      <w:r>
        <w:fldChar w:fldCharType="separate"/>
      </w:r>
      <w:r>
        <w:t>3</w:t>
      </w:r>
      <w:r>
        <w:fldChar w:fldCharType="end"/>
      </w:r>
      <w:r>
        <w:t xml:space="preserve"> is housing each of the two components on separate computers and having the Arrival Process component announce each arrival by sending a DIS PDU. This would be received via the network by the computer housing the Simple Server component, which would process the PDU </w:t>
      </w:r>
      <w:proofErr w:type="gramStart"/>
      <w:r w:rsidR="00ED2B4E">
        <w:t>so as to</w:t>
      </w:r>
      <w:proofErr w:type="gramEnd"/>
      <w:r>
        <w:t xml:space="preserve"> trigger the Arrival event.</w:t>
      </w:r>
    </w:p>
    <w:p w14:paraId="2FBF597F" w14:textId="77887858" w:rsidR="00C767ED" w:rsidRDefault="00C767ED" w:rsidP="00B34EF6">
      <w:pPr>
        <w:pStyle w:val="BodyText"/>
      </w:pPr>
      <w:r>
        <w:t xml:space="preserve">A simple way to implement the source component is a small Event Graph that listens for Arrival events and dispatches a PDU. This is shown in </w:t>
      </w:r>
      <w:r>
        <w:fldChar w:fldCharType="begin"/>
      </w:r>
      <w:r>
        <w:instrText xml:space="preserve"> REF _Ref78807993 \h </w:instrText>
      </w:r>
      <w:r>
        <w:fldChar w:fldCharType="separate"/>
      </w:r>
      <w:r>
        <w:t xml:space="preserve">Figure </w:t>
      </w:r>
      <w:r>
        <w:rPr>
          <w:noProof/>
        </w:rPr>
        <w:t>4</w:t>
      </w:r>
      <w:r>
        <w:fldChar w:fldCharType="end"/>
      </w:r>
      <w:r>
        <w:t>.</w:t>
      </w:r>
    </w:p>
    <w:p w14:paraId="5E9C1C4E" w14:textId="2D9C9676" w:rsidR="00C767ED" w:rsidRDefault="00994F71" w:rsidP="00C767ED">
      <w:pPr>
        <w:pStyle w:val="FigureCentered"/>
      </w:pPr>
      <w:r w:rsidRPr="00994F71">
        <w:lastRenderedPageBreak/>
        <w:drawing>
          <wp:inline distT="0" distB="0" distL="0" distR="0" wp14:anchorId="6B44EBF4" wp14:editId="30D6F0E2">
            <wp:extent cx="4499886" cy="1828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99886" cy="1828800"/>
                    </a:xfrm>
                    <a:prstGeom prst="rect">
                      <a:avLst/>
                    </a:prstGeom>
                  </pic:spPr>
                </pic:pic>
              </a:graphicData>
            </a:graphic>
          </wp:inline>
        </w:drawing>
      </w:r>
    </w:p>
    <w:p w14:paraId="3AD177A1" w14:textId="5EBB47A4" w:rsidR="00C767ED" w:rsidRDefault="00C767ED" w:rsidP="00C767ED">
      <w:pPr>
        <w:pStyle w:val="Caption"/>
      </w:pPr>
      <w:bookmarkStart w:id="6" w:name="_Ref78807993"/>
      <w:r>
        <w:t xml:space="preserve">Figure </w:t>
      </w:r>
      <w:fldSimple w:instr=" SEQ Figure \* ARABIC ">
        <w:r w:rsidR="00994F71">
          <w:rPr>
            <w:noProof/>
          </w:rPr>
          <w:t>4</w:t>
        </w:r>
      </w:fldSimple>
      <w:bookmarkEnd w:id="6"/>
      <w:r>
        <w:t>. PDU Dispatched for Arrival Events</w:t>
      </w:r>
    </w:p>
    <w:p w14:paraId="51B83E09" w14:textId="33DFF3EA" w:rsidR="00994F71" w:rsidRPr="00994F71" w:rsidRDefault="00994F71" w:rsidP="00994F71">
      <w:pPr>
        <w:pStyle w:val="BodyText"/>
      </w:pPr>
      <w:r>
        <w:t>The arrow from Arrival to the PDU transmitter is not scheduling an event but simply instantiating and dispatching a PDU corresponding to the Arrival event.</w:t>
      </w:r>
    </w:p>
    <w:p w14:paraId="767E33DF" w14:textId="36BA6D30" w:rsidR="00C767ED" w:rsidRDefault="00B55F7B" w:rsidP="00C767ED">
      <w:pPr>
        <w:pStyle w:val="BodyText"/>
      </w:pPr>
      <w:r>
        <w:t xml:space="preserve">The receiving end is </w:t>
      </w:r>
      <w:r w:rsidR="00994F71">
        <w:t>similar (</w:t>
      </w:r>
      <w:r w:rsidR="00994F71">
        <w:fldChar w:fldCharType="begin"/>
      </w:r>
      <w:r w:rsidR="00994F71">
        <w:instrText xml:space="preserve"> REF _Ref78809087 \h </w:instrText>
      </w:r>
      <w:r w:rsidR="00994F71">
        <w:fldChar w:fldCharType="separate"/>
      </w:r>
      <w:r w:rsidR="00994F71">
        <w:t xml:space="preserve">Figure </w:t>
      </w:r>
      <w:r w:rsidR="00994F71">
        <w:rPr>
          <w:noProof/>
        </w:rPr>
        <w:t>5</w:t>
      </w:r>
      <w:r w:rsidR="00994F71">
        <w:fldChar w:fldCharType="end"/>
      </w:r>
      <w:r w:rsidR="00994F71">
        <w:t>).</w:t>
      </w:r>
    </w:p>
    <w:p w14:paraId="3ED7746C" w14:textId="62684C0E" w:rsidR="00994F71" w:rsidRDefault="00994F71" w:rsidP="00994F71">
      <w:pPr>
        <w:pStyle w:val="FigureCentered"/>
      </w:pPr>
      <w:r w:rsidRPr="00994F71">
        <w:drawing>
          <wp:inline distT="0" distB="0" distL="0" distR="0" wp14:anchorId="563AA627" wp14:editId="190B39F6">
            <wp:extent cx="4572000" cy="1828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2000" cy="1828800"/>
                    </a:xfrm>
                    <a:prstGeom prst="rect">
                      <a:avLst/>
                    </a:prstGeom>
                  </pic:spPr>
                </pic:pic>
              </a:graphicData>
            </a:graphic>
          </wp:inline>
        </w:drawing>
      </w:r>
    </w:p>
    <w:p w14:paraId="72FBDAB6" w14:textId="319D31B3" w:rsidR="00994F71" w:rsidRDefault="00994F71" w:rsidP="00994F71">
      <w:pPr>
        <w:pStyle w:val="Caption"/>
      </w:pPr>
      <w:bookmarkStart w:id="7" w:name="_Ref78809087"/>
      <w:r>
        <w:t xml:space="preserve">Figure </w:t>
      </w:r>
      <w:fldSimple w:instr=" SEQ Figure \* ARABIC ">
        <w:r>
          <w:rPr>
            <w:noProof/>
          </w:rPr>
          <w:t>5</w:t>
        </w:r>
      </w:fldSimple>
      <w:bookmarkEnd w:id="7"/>
      <w:r>
        <w:t>. Receiving PDU for Arrival Events</w:t>
      </w:r>
    </w:p>
    <w:p w14:paraId="768863C2" w14:textId="7E5A30D3" w:rsidR="00994F71" w:rsidRDefault="00994F71" w:rsidP="00994F71">
      <w:pPr>
        <w:pStyle w:val="BodyText"/>
      </w:pPr>
      <w:r>
        <w:t>Here, the PDU receiver needs to only schedule Arrival events for which an Arrival PDU has been received.</w:t>
      </w:r>
    </w:p>
    <w:p w14:paraId="650FF860" w14:textId="1AB2D7DD" w:rsidR="00B30C2E" w:rsidRPr="00994F71" w:rsidRDefault="00B30C2E" w:rsidP="00994F71">
      <w:pPr>
        <w:pStyle w:val="BodyText"/>
      </w:pPr>
      <w:r>
        <w:t>Note that the model can be extended simply by creating multiple Arrival Process clients sending Arrival events to the service facility. This can model situations in which there are multiple streams of customers to the facility.</w:t>
      </w:r>
    </w:p>
    <w:p w14:paraId="1175E38A" w14:textId="793A3130" w:rsidR="007E7026" w:rsidRDefault="007E7026" w:rsidP="007E7026">
      <w:pPr>
        <w:pStyle w:val="Heading1"/>
      </w:pPr>
      <w:r>
        <w:t>Measures of Interest</w:t>
      </w:r>
    </w:p>
    <w:p w14:paraId="487E08C1" w14:textId="56B12830" w:rsidR="007E7026" w:rsidRDefault="007E7026" w:rsidP="007E7026">
      <w:pPr>
        <w:pStyle w:val="BodyText"/>
      </w:pPr>
      <w:r>
        <w:t>Two primary measures of interest can be obtained from this simple model:</w:t>
      </w:r>
    </w:p>
    <w:p w14:paraId="655FA748" w14:textId="5FA4D849" w:rsidR="007E7026" w:rsidRDefault="007E7026" w:rsidP="007E7026">
      <w:pPr>
        <w:pStyle w:val="ListNumber3"/>
      </w:pPr>
      <w:r>
        <w:t>Average number in queue</w:t>
      </w:r>
    </w:p>
    <w:p w14:paraId="520A5ED5" w14:textId="11970FC2" w:rsidR="007E7026" w:rsidRDefault="007E7026" w:rsidP="007E7026">
      <w:pPr>
        <w:pStyle w:val="ListNumber3"/>
      </w:pPr>
      <w:r>
        <w:t>Average utilization of the servers</w:t>
      </w:r>
    </w:p>
    <w:p w14:paraId="6B444D8E" w14:textId="35AF1F20" w:rsidR="007E7026" w:rsidRPr="007E7026" w:rsidRDefault="007E7026" w:rsidP="007E7026">
      <w:pPr>
        <w:pStyle w:val="BodyText"/>
      </w:pPr>
      <w:r>
        <w:t xml:space="preserve">One observation for each of these is obtained from one replication of the simulation. The average number in queue over the replication is given by the time average of the state trajectory for Q. Similarly, the average utilization is given by </w:t>
      </w:r>
      <m:oMath>
        <m:r>
          <w:rPr>
            <w:rFonts w:ascii="Cambria Math" w:hAnsi="Cambria Math"/>
          </w:rPr>
          <m:t>1-</m:t>
        </m:r>
        <m:acc>
          <m:accPr>
            <m:chr m:val="̅"/>
            <m:ctrlPr>
              <w:rPr>
                <w:rFonts w:ascii="Cambria Math" w:hAnsi="Cambria Math"/>
                <w:i/>
              </w:rPr>
            </m:ctrlPr>
          </m:accPr>
          <m:e>
            <m:r>
              <w:rPr>
                <w:rFonts w:ascii="Cambria Math" w:hAnsi="Cambria Math"/>
              </w:rPr>
              <m:t>S</m:t>
            </m:r>
          </m:e>
        </m:acc>
        <m:r>
          <w:rPr>
            <w:rFonts w:ascii="Cambria Math" w:hAnsi="Cambria Math"/>
          </w:rPr>
          <m:t>/k</m:t>
        </m:r>
      </m:oMath>
      <w:r>
        <w:t xml:space="preserve"> where </w:t>
      </w:r>
      <m:oMath>
        <m:acc>
          <m:accPr>
            <m:chr m:val="̅"/>
            <m:ctrlPr>
              <w:rPr>
                <w:rFonts w:ascii="Cambria Math" w:hAnsi="Cambria Math"/>
                <w:i/>
              </w:rPr>
            </m:ctrlPr>
          </m:accPr>
          <m:e>
            <m:r>
              <w:rPr>
                <w:rFonts w:ascii="Cambria Math" w:hAnsi="Cambria Math"/>
              </w:rPr>
              <m:t>S</m:t>
            </m:r>
          </m:e>
        </m:acc>
      </m:oMath>
      <w:r>
        <w:t xml:space="preserve"> is the time-average of the state trajectory for S.</w:t>
      </w:r>
    </w:p>
    <w:sectPr w:rsidR="007E7026" w:rsidRPr="007E7026" w:rsidSect="00CD5A96">
      <w:headerReference w:type="default" r:id="rId13"/>
      <w:type w:val="continuous"/>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57092" w14:textId="77777777" w:rsidR="00F01908" w:rsidRDefault="00F01908">
      <w:r>
        <w:separator/>
      </w:r>
    </w:p>
  </w:endnote>
  <w:endnote w:type="continuationSeparator" w:id="0">
    <w:p w14:paraId="6A07ED7B" w14:textId="77777777" w:rsidR="00F01908" w:rsidRDefault="00F0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AAD89" w14:textId="77777777" w:rsidR="00F01908" w:rsidRDefault="00F01908">
      <w:r>
        <w:separator/>
      </w:r>
    </w:p>
  </w:footnote>
  <w:footnote w:type="continuationSeparator" w:id="0">
    <w:p w14:paraId="22DF75F3" w14:textId="77777777" w:rsidR="00F01908" w:rsidRDefault="00F01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B39C3" w14:textId="77777777" w:rsidR="00564D6C" w:rsidRDefault="00564D6C" w:rsidP="00A705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6F08C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D62DCBA"/>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FA180F5C"/>
    <w:lvl w:ilvl="0">
      <w:start w:val="1"/>
      <w:numFmt w:val="lowerRoman"/>
      <w:pStyle w:val="ListNumber4"/>
      <w:lvlText w:val="%1."/>
      <w:lvlJc w:val="left"/>
      <w:pPr>
        <w:tabs>
          <w:tab w:val="num" w:pos="1440"/>
        </w:tabs>
        <w:ind w:left="1440" w:hanging="360"/>
      </w:pPr>
      <w:rPr>
        <w:rFonts w:hint="default"/>
      </w:rPr>
    </w:lvl>
  </w:abstractNum>
  <w:abstractNum w:abstractNumId="3" w15:restartNumberingAfterBreak="0">
    <w:nsid w:val="FFFFFF7E"/>
    <w:multiLevelType w:val="singleLevel"/>
    <w:tmpl w:val="EA2AEE84"/>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8C589CC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E248BF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050541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CF7EB99E"/>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EA63EC6"/>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56ABBA4"/>
    <w:lvl w:ilvl="0">
      <w:start w:val="1"/>
      <w:numFmt w:val="decimal"/>
      <w:lvlText w:val="%1."/>
      <w:lvlJc w:val="left"/>
      <w:pPr>
        <w:tabs>
          <w:tab w:val="num" w:pos="360"/>
        </w:tabs>
        <w:ind w:left="360" w:hanging="360"/>
      </w:pPr>
      <w:rPr>
        <w:rFonts w:hint="default"/>
      </w:rPr>
    </w:lvl>
  </w:abstractNum>
  <w:abstractNum w:abstractNumId="10" w15:restartNumberingAfterBreak="0">
    <w:nsid w:val="032E1C72"/>
    <w:multiLevelType w:val="hybridMultilevel"/>
    <w:tmpl w:val="E84EA918"/>
    <w:lvl w:ilvl="0" w:tplc="BC90597A">
      <w:start w:val="1"/>
      <w:numFmt w:val="decimal"/>
      <w:pStyle w:val="EquationNumber"/>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C12B82"/>
    <w:multiLevelType w:val="hybridMultilevel"/>
    <w:tmpl w:val="A0265716"/>
    <w:lvl w:ilvl="0" w:tplc="E1644D18">
      <w:start w:val="1"/>
      <w:numFmt w:val="decimal"/>
      <w:pStyle w:val="StyleListNumberBold"/>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870A0"/>
    <w:multiLevelType w:val="hybridMultilevel"/>
    <w:tmpl w:val="0DFE1CC4"/>
    <w:lvl w:ilvl="0" w:tplc="951E0780">
      <w:start w:val="1"/>
      <w:numFmt w:val="decimal"/>
      <w:pStyle w:val="ReferenceItem"/>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275068"/>
    <w:multiLevelType w:val="hybridMultilevel"/>
    <w:tmpl w:val="EE501782"/>
    <w:lvl w:ilvl="0" w:tplc="951E0780">
      <w:start w:val="1"/>
      <w:numFmt w:val="decimal"/>
      <w:pStyle w:val="ListNumberBol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3EC785A"/>
    <w:multiLevelType w:val="hybridMultilevel"/>
    <w:tmpl w:val="C7DE075E"/>
    <w:lvl w:ilvl="0" w:tplc="70E0A4DC">
      <w:start w:val="1"/>
      <w:numFmt w:val="low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56F6FF7"/>
    <w:multiLevelType w:val="hybridMultilevel"/>
    <w:tmpl w:val="B6320A0E"/>
    <w:lvl w:ilvl="0" w:tplc="F940BD02">
      <w:start w:val="1"/>
      <w:numFmt w:val="decimal"/>
      <w:pStyle w:val="ListNumb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A8799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317E5AB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28108D"/>
    <w:multiLevelType w:val="hybridMultilevel"/>
    <w:tmpl w:val="7A4C5484"/>
    <w:lvl w:ilvl="0" w:tplc="CA50EC3E">
      <w:start w:val="1"/>
      <w:numFmt w:val="bullet"/>
      <w:pStyle w:val="Lis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733DD3"/>
    <w:multiLevelType w:val="hybridMultilevel"/>
    <w:tmpl w:val="4198E380"/>
    <w:lvl w:ilvl="0" w:tplc="14681EC4">
      <w:start w:val="5"/>
      <w:numFmt w:val="decimal"/>
      <w:lvlText w:val="%1."/>
      <w:lvlJc w:val="left"/>
      <w:pPr>
        <w:ind w:left="720" w:hanging="360"/>
      </w:pPr>
      <w:rPr>
        <w:rFonts w:hint="default"/>
      </w:rPr>
    </w:lvl>
    <w:lvl w:ilvl="1" w:tplc="3558D9D0">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32866"/>
    <w:multiLevelType w:val="multilevel"/>
    <w:tmpl w:val="200A990A"/>
    <w:lvl w:ilvl="0">
      <w:start w:val="1"/>
      <w:numFmt w:val="upperLetter"/>
      <w:pStyle w:val="Appendix"/>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5C53F68"/>
    <w:multiLevelType w:val="hybridMultilevel"/>
    <w:tmpl w:val="891C5C84"/>
    <w:lvl w:ilvl="0" w:tplc="BCC8F9F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0926602"/>
    <w:multiLevelType w:val="multilevel"/>
    <w:tmpl w:val="2BD4BB40"/>
    <w:lvl w:ilvl="0">
      <w:start w:val="1"/>
      <w:numFmt w:val="decimal"/>
      <w:pStyle w:val="Heading1"/>
      <w:lvlText w:val="%1."/>
      <w:lvlJc w:val="left"/>
      <w:pPr>
        <w:tabs>
          <w:tab w:val="num" w:pos="-720"/>
        </w:tabs>
        <w:ind w:left="-720" w:hanging="360"/>
      </w:pPr>
      <w:rPr>
        <w:rFonts w:hint="default"/>
      </w:rPr>
    </w:lvl>
    <w:lvl w:ilvl="1">
      <w:start w:val="1"/>
      <w:numFmt w:val="decimal"/>
      <w:pStyle w:val="Heading2"/>
      <w:lvlText w:val="%1.%2."/>
      <w:lvlJc w:val="left"/>
      <w:pPr>
        <w:tabs>
          <w:tab w:val="num" w:pos="-288"/>
        </w:tabs>
        <w:ind w:left="-288" w:hanging="432"/>
      </w:pPr>
      <w:rPr>
        <w:rFonts w:hint="default"/>
      </w:rPr>
    </w:lvl>
    <w:lvl w:ilvl="2">
      <w:start w:val="1"/>
      <w:numFmt w:val="decimal"/>
      <w:pStyle w:val="Heading3"/>
      <w:lvlText w:val="%1.%2.%3."/>
      <w:lvlJc w:val="left"/>
      <w:pPr>
        <w:tabs>
          <w:tab w:val="num" w:pos="144"/>
        </w:tabs>
        <w:ind w:left="144" w:hanging="504"/>
      </w:pPr>
      <w:rPr>
        <w:rFonts w:hint="default"/>
      </w:rPr>
    </w:lvl>
    <w:lvl w:ilvl="3">
      <w:start w:val="1"/>
      <w:numFmt w:val="decimal"/>
      <w:pStyle w:val="Heading4"/>
      <w:lvlText w:val="%1.%2.%3.%4."/>
      <w:lvlJc w:val="left"/>
      <w:pPr>
        <w:tabs>
          <w:tab w:val="num" w:pos="720"/>
        </w:tabs>
        <w:ind w:left="360" w:hanging="36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23" w15:restartNumberingAfterBreak="0">
    <w:nsid w:val="7B98526F"/>
    <w:multiLevelType w:val="hybridMultilevel"/>
    <w:tmpl w:val="62BAE314"/>
    <w:lvl w:ilvl="0" w:tplc="00F27BD4">
      <w:start w:val="1"/>
      <w:numFmt w:val="decimal"/>
      <w:pStyle w:val="CoverPageListNumber"/>
      <w:lvlText w:val="%1."/>
      <w:lvlJc w:val="left"/>
      <w:pPr>
        <w:tabs>
          <w:tab w:val="num" w:pos="720"/>
        </w:tabs>
        <w:ind w:left="720" w:hanging="360"/>
      </w:pPr>
      <w:rPr>
        <w:rFonts w:hint="default"/>
        <w:b/>
        <w:i w:val="0"/>
      </w:rPr>
    </w:lvl>
    <w:lvl w:ilvl="1" w:tplc="04DE3310" w:tentative="1">
      <w:start w:val="1"/>
      <w:numFmt w:val="lowerLetter"/>
      <w:lvlText w:val="%2."/>
      <w:lvlJc w:val="left"/>
      <w:pPr>
        <w:tabs>
          <w:tab w:val="num" w:pos="1440"/>
        </w:tabs>
        <w:ind w:left="1440" w:hanging="360"/>
      </w:pPr>
    </w:lvl>
    <w:lvl w:ilvl="2" w:tplc="3C90AE06" w:tentative="1">
      <w:start w:val="1"/>
      <w:numFmt w:val="lowerRoman"/>
      <w:lvlText w:val="%3."/>
      <w:lvlJc w:val="right"/>
      <w:pPr>
        <w:tabs>
          <w:tab w:val="num" w:pos="2160"/>
        </w:tabs>
        <w:ind w:left="2160" w:hanging="180"/>
      </w:pPr>
    </w:lvl>
    <w:lvl w:ilvl="3" w:tplc="B08ED034" w:tentative="1">
      <w:start w:val="1"/>
      <w:numFmt w:val="decimal"/>
      <w:lvlText w:val="%4."/>
      <w:lvlJc w:val="left"/>
      <w:pPr>
        <w:tabs>
          <w:tab w:val="num" w:pos="2880"/>
        </w:tabs>
        <w:ind w:left="2880" w:hanging="360"/>
      </w:pPr>
    </w:lvl>
    <w:lvl w:ilvl="4" w:tplc="EBFCB9B0" w:tentative="1">
      <w:start w:val="1"/>
      <w:numFmt w:val="lowerLetter"/>
      <w:lvlText w:val="%5."/>
      <w:lvlJc w:val="left"/>
      <w:pPr>
        <w:tabs>
          <w:tab w:val="num" w:pos="3600"/>
        </w:tabs>
        <w:ind w:left="3600" w:hanging="360"/>
      </w:pPr>
    </w:lvl>
    <w:lvl w:ilvl="5" w:tplc="0F1E6110" w:tentative="1">
      <w:start w:val="1"/>
      <w:numFmt w:val="lowerRoman"/>
      <w:lvlText w:val="%6."/>
      <w:lvlJc w:val="right"/>
      <w:pPr>
        <w:tabs>
          <w:tab w:val="num" w:pos="4320"/>
        </w:tabs>
        <w:ind w:left="4320" w:hanging="180"/>
      </w:pPr>
    </w:lvl>
    <w:lvl w:ilvl="6" w:tplc="12E8D220" w:tentative="1">
      <w:start w:val="1"/>
      <w:numFmt w:val="decimal"/>
      <w:lvlText w:val="%7."/>
      <w:lvlJc w:val="left"/>
      <w:pPr>
        <w:tabs>
          <w:tab w:val="num" w:pos="5040"/>
        </w:tabs>
        <w:ind w:left="5040" w:hanging="360"/>
      </w:pPr>
    </w:lvl>
    <w:lvl w:ilvl="7" w:tplc="AF8299C4" w:tentative="1">
      <w:start w:val="1"/>
      <w:numFmt w:val="lowerLetter"/>
      <w:lvlText w:val="%8."/>
      <w:lvlJc w:val="left"/>
      <w:pPr>
        <w:tabs>
          <w:tab w:val="num" w:pos="5760"/>
        </w:tabs>
        <w:ind w:left="5760" w:hanging="360"/>
      </w:pPr>
    </w:lvl>
    <w:lvl w:ilvl="8" w:tplc="9F9242DC" w:tentative="1">
      <w:start w:val="1"/>
      <w:numFmt w:val="lowerRoman"/>
      <w:lvlText w:val="%9."/>
      <w:lvlJc w:val="right"/>
      <w:pPr>
        <w:tabs>
          <w:tab w:val="num" w:pos="6480"/>
        </w:tabs>
        <w:ind w:left="6480" w:hanging="180"/>
      </w:pPr>
    </w:lvl>
  </w:abstractNum>
  <w:num w:numId="1">
    <w:abstractNumId w:val="23"/>
  </w:num>
  <w:num w:numId="2">
    <w:abstractNumId w:val="22"/>
  </w:num>
  <w:num w:numId="3">
    <w:abstractNumId w:val="7"/>
  </w:num>
  <w:num w:numId="4">
    <w:abstractNumId w:val="2"/>
  </w:num>
  <w:num w:numId="5">
    <w:abstractNumId w:val="1"/>
  </w:num>
  <w:num w:numId="6">
    <w:abstractNumId w:val="18"/>
  </w:num>
  <w:num w:numId="7">
    <w:abstractNumId w:val="9"/>
  </w:num>
  <w:num w:numId="8">
    <w:abstractNumId w:val="8"/>
  </w:num>
  <w:num w:numId="9">
    <w:abstractNumId w:val="12"/>
  </w:num>
  <w:num w:numId="10">
    <w:abstractNumId w:val="14"/>
  </w:num>
  <w:num w:numId="11">
    <w:abstractNumId w:val="4"/>
  </w:num>
  <w:num w:numId="12">
    <w:abstractNumId w:val="11"/>
  </w:num>
  <w:num w:numId="13">
    <w:abstractNumId w:val="21"/>
  </w:num>
  <w:num w:numId="14">
    <w:abstractNumId w:val="16"/>
  </w:num>
  <w:num w:numId="15">
    <w:abstractNumId w:val="20"/>
  </w:num>
  <w:num w:numId="16">
    <w:abstractNumId w:val="10"/>
  </w:num>
  <w:num w:numId="17">
    <w:abstractNumId w:val="13"/>
  </w:num>
  <w:num w:numId="18">
    <w:abstractNumId w:val="15"/>
  </w:num>
  <w:num w:numId="19">
    <w:abstractNumId w:val="15"/>
    <w:lvlOverride w:ilvl="0">
      <w:startOverride w:val="1"/>
    </w:lvlOverride>
  </w:num>
  <w:num w:numId="20">
    <w:abstractNumId w:val="15"/>
    <w:lvlOverride w:ilvl="0">
      <w:startOverride w:val="1"/>
    </w:lvlOverride>
  </w:num>
  <w:num w:numId="21">
    <w:abstractNumId w:val="15"/>
    <w:lvlOverride w:ilvl="0">
      <w:startOverride w:val="1"/>
    </w:lvlOverride>
  </w:num>
  <w:num w:numId="22">
    <w:abstractNumId w:val="15"/>
    <w:lvlOverride w:ilvl="0">
      <w:startOverride w:val="1"/>
    </w:lvlOverride>
  </w:num>
  <w:num w:numId="23">
    <w:abstractNumId w:val="15"/>
    <w:lvlOverride w:ilvl="0">
      <w:startOverride w:val="1"/>
    </w:lvlOverride>
  </w:num>
  <w:num w:numId="24">
    <w:abstractNumId w:val="3"/>
  </w:num>
  <w:num w:numId="25">
    <w:abstractNumId w:val="5"/>
  </w:num>
  <w:num w:numId="26">
    <w:abstractNumId w:val="6"/>
  </w:num>
  <w:num w:numId="27">
    <w:abstractNumId w:val="19"/>
  </w:num>
  <w:num w:numId="28">
    <w:abstractNumId w:val="17"/>
  </w:num>
  <w:num w:numId="29">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554"/>
    <w:rsid w:val="00016E92"/>
    <w:rsid w:val="00040008"/>
    <w:rsid w:val="00042D97"/>
    <w:rsid w:val="00051C7C"/>
    <w:rsid w:val="000647D4"/>
    <w:rsid w:val="000677FB"/>
    <w:rsid w:val="000A7C63"/>
    <w:rsid w:val="000B7DAA"/>
    <w:rsid w:val="000F4D49"/>
    <w:rsid w:val="0010172D"/>
    <w:rsid w:val="00115412"/>
    <w:rsid w:val="00123683"/>
    <w:rsid w:val="00130D6B"/>
    <w:rsid w:val="00152D64"/>
    <w:rsid w:val="00165069"/>
    <w:rsid w:val="001814CE"/>
    <w:rsid w:val="00184C38"/>
    <w:rsid w:val="00193A1A"/>
    <w:rsid w:val="001B4D96"/>
    <w:rsid w:val="001B6E38"/>
    <w:rsid w:val="001E3079"/>
    <w:rsid w:val="001E482E"/>
    <w:rsid w:val="001E5382"/>
    <w:rsid w:val="00205D46"/>
    <w:rsid w:val="00211B0E"/>
    <w:rsid w:val="002144C1"/>
    <w:rsid w:val="0021552B"/>
    <w:rsid w:val="0022390A"/>
    <w:rsid w:val="00230112"/>
    <w:rsid w:val="00282514"/>
    <w:rsid w:val="00287969"/>
    <w:rsid w:val="002B1FD0"/>
    <w:rsid w:val="002E0B3A"/>
    <w:rsid w:val="00301E16"/>
    <w:rsid w:val="0032093C"/>
    <w:rsid w:val="00321EBD"/>
    <w:rsid w:val="003377E9"/>
    <w:rsid w:val="00362949"/>
    <w:rsid w:val="00363A3D"/>
    <w:rsid w:val="00366220"/>
    <w:rsid w:val="00377BD0"/>
    <w:rsid w:val="003E38BC"/>
    <w:rsid w:val="003F658E"/>
    <w:rsid w:val="0040626B"/>
    <w:rsid w:val="004071CB"/>
    <w:rsid w:val="00416B32"/>
    <w:rsid w:val="00423CCB"/>
    <w:rsid w:val="00457C76"/>
    <w:rsid w:val="00464533"/>
    <w:rsid w:val="00480D72"/>
    <w:rsid w:val="004874DD"/>
    <w:rsid w:val="0050194A"/>
    <w:rsid w:val="00513DCE"/>
    <w:rsid w:val="00515782"/>
    <w:rsid w:val="005344E6"/>
    <w:rsid w:val="00535420"/>
    <w:rsid w:val="00564D6C"/>
    <w:rsid w:val="005A3222"/>
    <w:rsid w:val="005A79F0"/>
    <w:rsid w:val="005D14C2"/>
    <w:rsid w:val="005D6809"/>
    <w:rsid w:val="005F6D40"/>
    <w:rsid w:val="005F6DBA"/>
    <w:rsid w:val="0068286A"/>
    <w:rsid w:val="0068321B"/>
    <w:rsid w:val="00692BD4"/>
    <w:rsid w:val="006B11D1"/>
    <w:rsid w:val="006C3B63"/>
    <w:rsid w:val="006F6E46"/>
    <w:rsid w:val="006F7459"/>
    <w:rsid w:val="007301DC"/>
    <w:rsid w:val="007326BE"/>
    <w:rsid w:val="007625D1"/>
    <w:rsid w:val="00774398"/>
    <w:rsid w:val="00785DFE"/>
    <w:rsid w:val="007A3963"/>
    <w:rsid w:val="007A520A"/>
    <w:rsid w:val="007C1B6D"/>
    <w:rsid w:val="007E5F46"/>
    <w:rsid w:val="007E7026"/>
    <w:rsid w:val="007E733D"/>
    <w:rsid w:val="007F4E2C"/>
    <w:rsid w:val="008113C7"/>
    <w:rsid w:val="00824F4D"/>
    <w:rsid w:val="008309EA"/>
    <w:rsid w:val="008312F4"/>
    <w:rsid w:val="00845923"/>
    <w:rsid w:val="00855D63"/>
    <w:rsid w:val="0085774A"/>
    <w:rsid w:val="008600D1"/>
    <w:rsid w:val="00864EB7"/>
    <w:rsid w:val="00873939"/>
    <w:rsid w:val="0087589A"/>
    <w:rsid w:val="00880090"/>
    <w:rsid w:val="008869B5"/>
    <w:rsid w:val="008971E1"/>
    <w:rsid w:val="008B55B1"/>
    <w:rsid w:val="008C1875"/>
    <w:rsid w:val="008C4B4C"/>
    <w:rsid w:val="008C786F"/>
    <w:rsid w:val="008E419C"/>
    <w:rsid w:val="0094164D"/>
    <w:rsid w:val="00950604"/>
    <w:rsid w:val="009764D2"/>
    <w:rsid w:val="00982CB1"/>
    <w:rsid w:val="009834D3"/>
    <w:rsid w:val="0098504D"/>
    <w:rsid w:val="00994F71"/>
    <w:rsid w:val="009A2643"/>
    <w:rsid w:val="009B4567"/>
    <w:rsid w:val="009B4EDC"/>
    <w:rsid w:val="009C37CF"/>
    <w:rsid w:val="009C6AED"/>
    <w:rsid w:val="009F59D8"/>
    <w:rsid w:val="00A00185"/>
    <w:rsid w:val="00A02190"/>
    <w:rsid w:val="00A164BE"/>
    <w:rsid w:val="00A24567"/>
    <w:rsid w:val="00A3263F"/>
    <w:rsid w:val="00A3798D"/>
    <w:rsid w:val="00A407F5"/>
    <w:rsid w:val="00A4780F"/>
    <w:rsid w:val="00A55839"/>
    <w:rsid w:val="00A61FC9"/>
    <w:rsid w:val="00A663BB"/>
    <w:rsid w:val="00A705FB"/>
    <w:rsid w:val="00A82B90"/>
    <w:rsid w:val="00AA7FCA"/>
    <w:rsid w:val="00AD008E"/>
    <w:rsid w:val="00B12F71"/>
    <w:rsid w:val="00B17C39"/>
    <w:rsid w:val="00B23932"/>
    <w:rsid w:val="00B30C2E"/>
    <w:rsid w:val="00B34EF6"/>
    <w:rsid w:val="00B40D29"/>
    <w:rsid w:val="00B55F7B"/>
    <w:rsid w:val="00B8496D"/>
    <w:rsid w:val="00B95AC6"/>
    <w:rsid w:val="00BA008C"/>
    <w:rsid w:val="00BA71F1"/>
    <w:rsid w:val="00BC17C3"/>
    <w:rsid w:val="00BF0FBE"/>
    <w:rsid w:val="00BF5335"/>
    <w:rsid w:val="00C02B2D"/>
    <w:rsid w:val="00C07A90"/>
    <w:rsid w:val="00C11554"/>
    <w:rsid w:val="00C355C4"/>
    <w:rsid w:val="00C4714D"/>
    <w:rsid w:val="00C61ED6"/>
    <w:rsid w:val="00C767ED"/>
    <w:rsid w:val="00C832C4"/>
    <w:rsid w:val="00C87C07"/>
    <w:rsid w:val="00CA53F6"/>
    <w:rsid w:val="00CC070F"/>
    <w:rsid w:val="00CD227B"/>
    <w:rsid w:val="00CD3FB3"/>
    <w:rsid w:val="00CD5A96"/>
    <w:rsid w:val="00CD655F"/>
    <w:rsid w:val="00CE2E6C"/>
    <w:rsid w:val="00CE3F98"/>
    <w:rsid w:val="00CF0453"/>
    <w:rsid w:val="00CF0A69"/>
    <w:rsid w:val="00CF26BF"/>
    <w:rsid w:val="00CF2A6A"/>
    <w:rsid w:val="00CF4081"/>
    <w:rsid w:val="00D061AC"/>
    <w:rsid w:val="00D11F1B"/>
    <w:rsid w:val="00D2155F"/>
    <w:rsid w:val="00D33013"/>
    <w:rsid w:val="00D42A3C"/>
    <w:rsid w:val="00D467B7"/>
    <w:rsid w:val="00D9050E"/>
    <w:rsid w:val="00D97301"/>
    <w:rsid w:val="00DC5378"/>
    <w:rsid w:val="00DE4C3A"/>
    <w:rsid w:val="00DE74BC"/>
    <w:rsid w:val="00E00892"/>
    <w:rsid w:val="00E07E3B"/>
    <w:rsid w:val="00E668A8"/>
    <w:rsid w:val="00EC5563"/>
    <w:rsid w:val="00EC7C89"/>
    <w:rsid w:val="00ED2B4E"/>
    <w:rsid w:val="00F01908"/>
    <w:rsid w:val="00F01F0B"/>
    <w:rsid w:val="00F126D2"/>
    <w:rsid w:val="00F15B64"/>
    <w:rsid w:val="00F16C1D"/>
    <w:rsid w:val="00F2198A"/>
    <w:rsid w:val="00F320C7"/>
    <w:rsid w:val="00F42589"/>
    <w:rsid w:val="00F4587A"/>
    <w:rsid w:val="00F5044C"/>
    <w:rsid w:val="00F5048A"/>
    <w:rsid w:val="00F541D8"/>
    <w:rsid w:val="00F62CAD"/>
    <w:rsid w:val="00F64F7B"/>
    <w:rsid w:val="00F65E32"/>
    <w:rsid w:val="00FA5535"/>
    <w:rsid w:val="00FD0008"/>
    <w:rsid w:val="00FD1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D20EC2"/>
  <w15:chartTrackingRefBased/>
  <w15:docId w15:val="{3C18BF81-F242-7E49-9116-A7D73D0D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semiHidden="1" w:unhideWhenUsed="1"/>
    <w:lsdException w:name="List Number 2" w:uiPriority="99"/>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916E8F"/>
    <w:rPr>
      <w:sz w:val="24"/>
      <w:szCs w:val="24"/>
    </w:rPr>
  </w:style>
  <w:style w:type="paragraph" w:styleId="Heading1">
    <w:name w:val="heading 1"/>
    <w:basedOn w:val="Normal"/>
    <w:next w:val="BodyText"/>
    <w:autoRedefine/>
    <w:qFormat/>
    <w:rsid w:val="009B4EDC"/>
    <w:pPr>
      <w:keepNext/>
      <w:numPr>
        <w:numId w:val="2"/>
      </w:numPr>
      <w:spacing w:before="240" w:after="240"/>
      <w:ind w:left="720" w:hanging="720"/>
      <w:outlineLvl w:val="0"/>
    </w:pPr>
    <w:rPr>
      <w:rFonts w:cs="Arial"/>
      <w:b/>
      <w:bCs/>
      <w:kern w:val="32"/>
      <w:sz w:val="28"/>
      <w:szCs w:val="32"/>
    </w:rPr>
  </w:style>
  <w:style w:type="paragraph" w:styleId="Heading2">
    <w:name w:val="heading 2"/>
    <w:basedOn w:val="Heading1"/>
    <w:next w:val="BodyText"/>
    <w:autoRedefine/>
    <w:qFormat/>
    <w:rsid w:val="00790C86"/>
    <w:pPr>
      <w:numPr>
        <w:ilvl w:val="1"/>
      </w:numPr>
      <w:tabs>
        <w:tab w:val="clear" w:pos="-288"/>
      </w:tabs>
      <w:ind w:left="720" w:hanging="720"/>
      <w:outlineLvl w:val="1"/>
    </w:pPr>
    <w:rPr>
      <w:bCs w:val="0"/>
      <w:iCs/>
      <w:szCs w:val="28"/>
    </w:rPr>
  </w:style>
  <w:style w:type="paragraph" w:styleId="Heading3">
    <w:name w:val="heading 3"/>
    <w:basedOn w:val="Heading2"/>
    <w:next w:val="BodyText"/>
    <w:autoRedefine/>
    <w:qFormat/>
    <w:rsid w:val="006C3A81"/>
    <w:pPr>
      <w:numPr>
        <w:ilvl w:val="2"/>
      </w:numPr>
      <w:tabs>
        <w:tab w:val="clear" w:pos="144"/>
      </w:tabs>
      <w:ind w:left="504"/>
      <w:outlineLvl w:val="2"/>
    </w:pPr>
    <w:rPr>
      <w:bCs/>
      <w:sz w:val="26"/>
      <w:szCs w:val="26"/>
    </w:rPr>
  </w:style>
  <w:style w:type="paragraph" w:styleId="Heading4">
    <w:name w:val="heading 4"/>
    <w:basedOn w:val="Heading3"/>
    <w:next w:val="BodyText"/>
    <w:autoRedefine/>
    <w:qFormat/>
    <w:rsid w:val="0001383C"/>
    <w:pPr>
      <w:numPr>
        <w:ilvl w:val="3"/>
      </w:numPr>
      <w:outlineLvl w:val="3"/>
    </w:pPr>
    <w:rPr>
      <w:bCs w:val="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PageListNumber">
    <w:name w:val="CoverPageListNumber"/>
    <w:basedOn w:val="ListNumber"/>
    <w:autoRedefine/>
    <w:rsid w:val="009C55A1"/>
    <w:pPr>
      <w:numPr>
        <w:numId w:val="1"/>
      </w:numPr>
      <w:tabs>
        <w:tab w:val="left" w:pos="3240"/>
        <w:tab w:val="left" w:pos="3870"/>
      </w:tabs>
    </w:pPr>
    <w:rPr>
      <w:sz w:val="22"/>
      <w:szCs w:val="20"/>
    </w:rPr>
  </w:style>
  <w:style w:type="paragraph" w:styleId="ListNumber">
    <w:name w:val="List Number"/>
    <w:basedOn w:val="Normal"/>
    <w:autoRedefine/>
    <w:rsid w:val="00422AF5"/>
    <w:pPr>
      <w:numPr>
        <w:numId w:val="18"/>
      </w:numPr>
      <w:spacing w:after="120"/>
    </w:pPr>
  </w:style>
  <w:style w:type="paragraph" w:styleId="Title">
    <w:name w:val="Title"/>
    <w:basedOn w:val="Normal"/>
    <w:qFormat/>
    <w:rsid w:val="00B5247B"/>
    <w:pPr>
      <w:spacing w:before="240" w:after="240"/>
      <w:jc w:val="center"/>
      <w:outlineLvl w:val="0"/>
    </w:pPr>
    <w:rPr>
      <w:rFonts w:cs="Arial"/>
      <w:b/>
      <w:bCs/>
      <w:kern w:val="28"/>
      <w:sz w:val="32"/>
      <w:szCs w:val="32"/>
    </w:rPr>
  </w:style>
  <w:style w:type="paragraph" w:styleId="BodyText">
    <w:name w:val="Body Text"/>
    <w:basedOn w:val="Normal"/>
    <w:link w:val="BodyTextChar"/>
    <w:qFormat/>
    <w:rsid w:val="00B5247B"/>
    <w:pPr>
      <w:spacing w:before="120" w:after="120"/>
      <w:ind w:firstLine="720"/>
    </w:pPr>
  </w:style>
  <w:style w:type="paragraph" w:customStyle="1" w:styleId="StyleVerbatimAfter6pt">
    <w:name w:val="Style Verbatim + After:  6 pt"/>
    <w:basedOn w:val="Normal"/>
    <w:autoRedefine/>
    <w:rsid w:val="001C3755"/>
    <w:rPr>
      <w:rFonts w:ascii="Courier New" w:hAnsi="Courier New"/>
      <w:sz w:val="20"/>
      <w:szCs w:val="20"/>
    </w:rPr>
  </w:style>
  <w:style w:type="paragraph" w:styleId="ListBullet">
    <w:name w:val="List Bullet"/>
    <w:basedOn w:val="Normal"/>
    <w:autoRedefine/>
    <w:qFormat/>
    <w:rsid w:val="00C11554"/>
    <w:pPr>
      <w:numPr>
        <w:numId w:val="6"/>
      </w:numPr>
      <w:tabs>
        <w:tab w:val="left" w:pos="360"/>
      </w:tabs>
    </w:pPr>
  </w:style>
  <w:style w:type="paragraph" w:styleId="Header">
    <w:name w:val="header"/>
    <w:basedOn w:val="Normal"/>
    <w:link w:val="HeaderChar"/>
    <w:rsid w:val="00FA09C4"/>
    <w:pPr>
      <w:tabs>
        <w:tab w:val="center" w:pos="4320"/>
        <w:tab w:val="right" w:pos="8640"/>
      </w:tabs>
    </w:pPr>
  </w:style>
  <w:style w:type="paragraph" w:styleId="Footer">
    <w:name w:val="footer"/>
    <w:basedOn w:val="Normal"/>
    <w:link w:val="FooterChar"/>
    <w:uiPriority w:val="99"/>
    <w:rsid w:val="00FA09C4"/>
    <w:pPr>
      <w:tabs>
        <w:tab w:val="center" w:pos="4320"/>
        <w:tab w:val="right" w:pos="8640"/>
      </w:tabs>
    </w:pPr>
  </w:style>
  <w:style w:type="paragraph" w:customStyle="1" w:styleId="Author">
    <w:name w:val="Author"/>
    <w:basedOn w:val="BlockText"/>
    <w:rsid w:val="005E403A"/>
    <w:pPr>
      <w:spacing w:before="240" w:after="240"/>
      <w:jc w:val="center"/>
    </w:pPr>
  </w:style>
  <w:style w:type="character" w:styleId="Hyperlink">
    <w:name w:val="Hyperlink"/>
    <w:uiPriority w:val="99"/>
    <w:rsid w:val="005E403A"/>
    <w:rPr>
      <w:color w:val="0000FF"/>
      <w:u w:val="single"/>
    </w:rPr>
  </w:style>
  <w:style w:type="paragraph" w:styleId="BlockText">
    <w:name w:val="Block Text"/>
    <w:basedOn w:val="Normal"/>
    <w:rsid w:val="005E403A"/>
    <w:pPr>
      <w:spacing w:after="120"/>
      <w:ind w:left="1440" w:right="1440"/>
    </w:pPr>
  </w:style>
  <w:style w:type="paragraph" w:styleId="Caption">
    <w:name w:val="caption"/>
    <w:basedOn w:val="BodyText"/>
    <w:next w:val="BodyText"/>
    <w:link w:val="CaptionChar"/>
    <w:qFormat/>
    <w:rsid w:val="005E26D6"/>
    <w:pPr>
      <w:ind w:firstLine="0"/>
      <w:jc w:val="center"/>
    </w:pPr>
    <w:rPr>
      <w:b/>
      <w:bCs/>
      <w:szCs w:val="20"/>
    </w:rPr>
  </w:style>
  <w:style w:type="paragraph" w:styleId="ListBullet2">
    <w:name w:val="List Bullet 2"/>
    <w:basedOn w:val="Normal"/>
    <w:autoRedefine/>
    <w:rsid w:val="00140496"/>
    <w:pPr>
      <w:numPr>
        <w:numId w:val="8"/>
      </w:numPr>
      <w:ind w:left="1080"/>
    </w:pPr>
  </w:style>
  <w:style w:type="paragraph" w:styleId="NormalWeb">
    <w:name w:val="Normal (Web)"/>
    <w:basedOn w:val="Normal"/>
    <w:rsid w:val="00140496"/>
  </w:style>
  <w:style w:type="paragraph" w:styleId="ListNumber5">
    <w:name w:val="List Number 5"/>
    <w:basedOn w:val="Normal"/>
    <w:rsid w:val="00B64804"/>
    <w:pPr>
      <w:numPr>
        <w:numId w:val="5"/>
      </w:numPr>
    </w:pPr>
  </w:style>
  <w:style w:type="paragraph" w:styleId="ListNumber4">
    <w:name w:val="List Number 4"/>
    <w:basedOn w:val="Normal"/>
    <w:rsid w:val="00B64804"/>
    <w:pPr>
      <w:numPr>
        <w:numId w:val="4"/>
      </w:numPr>
    </w:pPr>
  </w:style>
  <w:style w:type="paragraph" w:styleId="ListBullet3">
    <w:name w:val="List Bullet 3"/>
    <w:basedOn w:val="Normal"/>
    <w:autoRedefine/>
    <w:rsid w:val="00B64804"/>
    <w:pPr>
      <w:numPr>
        <w:numId w:val="3"/>
      </w:numPr>
    </w:pPr>
  </w:style>
  <w:style w:type="paragraph" w:customStyle="1" w:styleId="Verbatim">
    <w:name w:val="Verbatim"/>
    <w:basedOn w:val="BodyText2"/>
    <w:link w:val="VerbatimChar"/>
    <w:rsid w:val="009F59D8"/>
    <w:pPr>
      <w:spacing w:after="0" w:line="240" w:lineRule="auto"/>
    </w:pPr>
    <w:rPr>
      <w:rFonts w:ascii="Courier" w:hAnsi="Courier"/>
      <w:sz w:val="20"/>
    </w:rPr>
  </w:style>
  <w:style w:type="character" w:customStyle="1" w:styleId="Event">
    <w:name w:val="Event"/>
    <w:uiPriority w:val="1"/>
    <w:qFormat/>
    <w:rsid w:val="00B5247B"/>
    <w:rPr>
      <w:rFonts w:ascii="Arial" w:hAnsi="Arial"/>
      <w:sz w:val="22"/>
    </w:rPr>
  </w:style>
  <w:style w:type="paragraph" w:customStyle="1" w:styleId="BodyTextCentered">
    <w:name w:val="Body Text Centered"/>
    <w:basedOn w:val="BodyText"/>
    <w:qFormat/>
    <w:rsid w:val="00964F5E"/>
    <w:pPr>
      <w:keepNext/>
      <w:ind w:firstLine="0"/>
      <w:jc w:val="center"/>
    </w:pPr>
  </w:style>
  <w:style w:type="character" w:customStyle="1" w:styleId="FooterChar">
    <w:name w:val="Footer Char"/>
    <w:link w:val="Footer"/>
    <w:uiPriority w:val="99"/>
    <w:rsid w:val="00B5247B"/>
    <w:rPr>
      <w:sz w:val="24"/>
      <w:szCs w:val="24"/>
    </w:rPr>
  </w:style>
  <w:style w:type="paragraph" w:styleId="ListNumber2">
    <w:name w:val="List Number 2"/>
    <w:basedOn w:val="Normal"/>
    <w:uiPriority w:val="99"/>
    <w:unhideWhenUsed/>
    <w:rsid w:val="00D10A3A"/>
    <w:pPr>
      <w:numPr>
        <w:numId w:val="10"/>
      </w:numPr>
      <w:spacing w:before="120" w:after="120"/>
      <w:contextualSpacing/>
    </w:pPr>
  </w:style>
  <w:style w:type="character" w:customStyle="1" w:styleId="BodyTextChar">
    <w:name w:val="Body Text Char"/>
    <w:link w:val="BodyText"/>
    <w:rsid w:val="00B5247B"/>
    <w:rPr>
      <w:sz w:val="24"/>
      <w:szCs w:val="24"/>
    </w:rPr>
  </w:style>
  <w:style w:type="paragraph" w:customStyle="1" w:styleId="FigureCentered">
    <w:name w:val="Figure Centered"/>
    <w:basedOn w:val="BodyText"/>
    <w:next w:val="Caption"/>
    <w:qFormat/>
    <w:rsid w:val="00F1744A"/>
    <w:pPr>
      <w:keepNext/>
      <w:ind w:firstLine="0"/>
      <w:jc w:val="center"/>
    </w:pPr>
  </w:style>
  <w:style w:type="paragraph" w:customStyle="1" w:styleId="ReferenceItem">
    <w:name w:val="Reference Item"/>
    <w:basedOn w:val="List"/>
    <w:qFormat/>
    <w:rsid w:val="00B5247B"/>
    <w:pPr>
      <w:numPr>
        <w:numId w:val="9"/>
      </w:numPr>
      <w:ind w:left="360"/>
    </w:pPr>
  </w:style>
  <w:style w:type="paragraph" w:styleId="FootnoteText">
    <w:name w:val="footnote text"/>
    <w:basedOn w:val="Normal"/>
    <w:link w:val="FootnoteTextChar"/>
    <w:unhideWhenUsed/>
    <w:rsid w:val="00B5247B"/>
    <w:rPr>
      <w:sz w:val="20"/>
      <w:szCs w:val="20"/>
    </w:rPr>
  </w:style>
  <w:style w:type="character" w:customStyle="1" w:styleId="FootnoteTextChar">
    <w:name w:val="Footnote Text Char"/>
    <w:basedOn w:val="DefaultParagraphFont"/>
    <w:link w:val="FootnoteText"/>
    <w:rsid w:val="00B5247B"/>
  </w:style>
  <w:style w:type="character" w:styleId="FootnoteReference">
    <w:name w:val="footnote reference"/>
    <w:unhideWhenUsed/>
    <w:rsid w:val="00B5247B"/>
    <w:rPr>
      <w:vertAlign w:val="superscript"/>
    </w:rPr>
  </w:style>
  <w:style w:type="paragraph" w:styleId="BodyText2">
    <w:name w:val="Body Text 2"/>
    <w:basedOn w:val="Normal"/>
    <w:link w:val="BodyText2Char"/>
    <w:uiPriority w:val="99"/>
    <w:unhideWhenUsed/>
    <w:rsid w:val="00B5247B"/>
    <w:pPr>
      <w:spacing w:after="120" w:line="480" w:lineRule="auto"/>
    </w:pPr>
  </w:style>
  <w:style w:type="character" w:customStyle="1" w:styleId="BodyText2Char">
    <w:name w:val="Body Text 2 Char"/>
    <w:link w:val="BodyText2"/>
    <w:uiPriority w:val="99"/>
    <w:rsid w:val="00B5247B"/>
    <w:rPr>
      <w:sz w:val="24"/>
      <w:szCs w:val="24"/>
    </w:rPr>
  </w:style>
  <w:style w:type="paragraph" w:styleId="List">
    <w:name w:val="List"/>
    <w:basedOn w:val="Normal"/>
    <w:uiPriority w:val="99"/>
    <w:semiHidden/>
    <w:unhideWhenUsed/>
    <w:rsid w:val="00B5247B"/>
    <w:pPr>
      <w:ind w:left="360" w:hanging="360"/>
      <w:contextualSpacing/>
    </w:pPr>
  </w:style>
  <w:style w:type="paragraph" w:styleId="BalloonText">
    <w:name w:val="Balloon Text"/>
    <w:basedOn w:val="Normal"/>
    <w:link w:val="BalloonTextChar"/>
    <w:uiPriority w:val="99"/>
    <w:semiHidden/>
    <w:unhideWhenUsed/>
    <w:rsid w:val="00B5247B"/>
    <w:rPr>
      <w:rFonts w:ascii="Tahoma" w:hAnsi="Tahoma" w:cs="Tahoma"/>
      <w:sz w:val="16"/>
      <w:szCs w:val="16"/>
    </w:rPr>
  </w:style>
  <w:style w:type="character" w:customStyle="1" w:styleId="BalloonTextChar">
    <w:name w:val="Balloon Text Char"/>
    <w:link w:val="BalloonText"/>
    <w:uiPriority w:val="99"/>
    <w:semiHidden/>
    <w:rsid w:val="00B5247B"/>
    <w:rPr>
      <w:rFonts w:ascii="Tahoma" w:hAnsi="Tahoma" w:cs="Tahoma"/>
      <w:sz w:val="16"/>
      <w:szCs w:val="16"/>
    </w:rPr>
  </w:style>
  <w:style w:type="paragraph" w:styleId="ListContinue5">
    <w:name w:val="List Continue 5"/>
    <w:basedOn w:val="Normal"/>
    <w:uiPriority w:val="99"/>
    <w:unhideWhenUsed/>
    <w:rsid w:val="00700261"/>
    <w:pPr>
      <w:spacing w:after="120"/>
      <w:ind w:left="1800"/>
      <w:contextualSpacing/>
    </w:pPr>
  </w:style>
  <w:style w:type="table" w:styleId="TableGrid">
    <w:name w:val="Table Grid"/>
    <w:basedOn w:val="TableNormal"/>
    <w:uiPriority w:val="59"/>
    <w:rsid w:val="003A44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Continue">
    <w:name w:val="List Continue"/>
    <w:basedOn w:val="Normal"/>
    <w:unhideWhenUsed/>
    <w:rsid w:val="0037481A"/>
    <w:pPr>
      <w:spacing w:after="120"/>
      <w:ind w:left="360"/>
      <w:contextualSpacing/>
    </w:pPr>
  </w:style>
  <w:style w:type="paragraph" w:customStyle="1" w:styleId="StyleListNumberBold">
    <w:name w:val="Style List Number + Bold"/>
    <w:basedOn w:val="ListNumber"/>
    <w:rsid w:val="007D330B"/>
    <w:pPr>
      <w:numPr>
        <w:numId w:val="12"/>
      </w:numPr>
    </w:pPr>
    <w:rPr>
      <w:b/>
      <w:bCs/>
    </w:rPr>
  </w:style>
  <w:style w:type="character" w:customStyle="1" w:styleId="VerbatimChar">
    <w:name w:val="Verbatim Char"/>
    <w:link w:val="Verbatim"/>
    <w:rsid w:val="009F59D8"/>
    <w:rPr>
      <w:rFonts w:ascii="Courier" w:hAnsi="Courier"/>
      <w:szCs w:val="24"/>
    </w:rPr>
  </w:style>
  <w:style w:type="character" w:customStyle="1" w:styleId="CaptionChar">
    <w:name w:val="Caption Char"/>
    <w:link w:val="Caption"/>
    <w:rsid w:val="00997E64"/>
    <w:rPr>
      <w:b/>
      <w:bCs/>
      <w:sz w:val="24"/>
    </w:rPr>
  </w:style>
  <w:style w:type="character" w:customStyle="1" w:styleId="HeaderChar">
    <w:name w:val="Header Char"/>
    <w:link w:val="Header"/>
    <w:rsid w:val="00285529"/>
    <w:rPr>
      <w:sz w:val="24"/>
      <w:szCs w:val="24"/>
    </w:rPr>
  </w:style>
  <w:style w:type="paragraph" w:styleId="DocumentMap">
    <w:name w:val="Document Map"/>
    <w:basedOn w:val="Normal"/>
    <w:link w:val="DocumentMapChar"/>
    <w:uiPriority w:val="99"/>
    <w:unhideWhenUsed/>
    <w:rsid w:val="007E4E06"/>
    <w:rPr>
      <w:rFonts w:ascii="Tahoma" w:hAnsi="Tahoma" w:cs="Tahoma"/>
      <w:sz w:val="16"/>
      <w:szCs w:val="16"/>
    </w:rPr>
  </w:style>
  <w:style w:type="character" w:customStyle="1" w:styleId="DocumentMapChar">
    <w:name w:val="Document Map Char"/>
    <w:link w:val="DocumentMap"/>
    <w:uiPriority w:val="99"/>
    <w:rsid w:val="007E4E06"/>
    <w:rPr>
      <w:rFonts w:ascii="Tahoma" w:hAnsi="Tahoma" w:cs="Tahoma"/>
      <w:sz w:val="16"/>
      <w:szCs w:val="16"/>
    </w:rPr>
  </w:style>
  <w:style w:type="paragraph" w:customStyle="1" w:styleId="ListBold">
    <w:name w:val="List Bold"/>
    <w:basedOn w:val="List"/>
    <w:qFormat/>
    <w:rsid w:val="007E4E06"/>
    <w:pPr>
      <w:keepNext/>
      <w:spacing w:before="120" w:after="120"/>
      <w:ind w:left="1080"/>
    </w:pPr>
    <w:rPr>
      <w:b/>
    </w:rPr>
  </w:style>
  <w:style w:type="character" w:styleId="PageNumber">
    <w:name w:val="page number"/>
    <w:basedOn w:val="DefaultParagraphFont"/>
    <w:rsid w:val="003A70D4"/>
  </w:style>
  <w:style w:type="paragraph" w:customStyle="1" w:styleId="Heading4NoNumber">
    <w:name w:val="Heading 4 No Number"/>
    <w:basedOn w:val="Heading4"/>
    <w:next w:val="BodyText"/>
    <w:qFormat/>
    <w:rsid w:val="003A70D4"/>
    <w:pPr>
      <w:numPr>
        <w:ilvl w:val="0"/>
        <w:numId w:val="0"/>
      </w:numPr>
    </w:pPr>
  </w:style>
  <w:style w:type="character" w:styleId="Emphasis">
    <w:name w:val="Emphasis"/>
    <w:uiPriority w:val="20"/>
    <w:qFormat/>
    <w:rsid w:val="003A70D4"/>
    <w:rPr>
      <w:i/>
      <w:iCs/>
    </w:rPr>
  </w:style>
  <w:style w:type="paragraph" w:customStyle="1" w:styleId="Code">
    <w:name w:val="Code"/>
    <w:basedOn w:val="Normal"/>
    <w:link w:val="CodeChar"/>
    <w:qFormat/>
    <w:rsid w:val="005A79F0"/>
    <w:pPr>
      <w:ind w:firstLine="720"/>
    </w:pPr>
    <w:rPr>
      <w:rFonts w:ascii="Courier" w:hAnsi="Courier"/>
      <w:sz w:val="20"/>
      <w:szCs w:val="20"/>
    </w:rPr>
  </w:style>
  <w:style w:type="character" w:customStyle="1" w:styleId="CodeChar">
    <w:name w:val="Code Char"/>
    <w:link w:val="Code"/>
    <w:rsid w:val="005A79F0"/>
    <w:rPr>
      <w:rFonts w:ascii="Courier" w:hAnsi="Courier"/>
    </w:rPr>
  </w:style>
  <w:style w:type="paragraph" w:customStyle="1" w:styleId="Appendix">
    <w:name w:val="Appendix"/>
    <w:basedOn w:val="BodyText"/>
    <w:rsid w:val="008730FC"/>
    <w:pPr>
      <w:numPr>
        <w:numId w:val="15"/>
      </w:numPr>
      <w:spacing w:before="0"/>
    </w:pPr>
  </w:style>
  <w:style w:type="paragraph" w:customStyle="1" w:styleId="TablePlain">
    <w:name w:val="Table Plain"/>
    <w:basedOn w:val="BodyText"/>
    <w:autoRedefine/>
    <w:rsid w:val="008730FC"/>
    <w:pPr>
      <w:spacing w:before="0" w:after="0"/>
    </w:pPr>
    <w:rPr>
      <w:b/>
      <w:bCs/>
    </w:rPr>
  </w:style>
  <w:style w:type="paragraph" w:customStyle="1" w:styleId="EquationNumber">
    <w:name w:val="Equation Number"/>
    <w:basedOn w:val="Caption"/>
    <w:next w:val="BodyText"/>
    <w:link w:val="EquationNumberChar"/>
    <w:rsid w:val="008730FC"/>
    <w:pPr>
      <w:numPr>
        <w:numId w:val="16"/>
      </w:numPr>
      <w:tabs>
        <w:tab w:val="clear" w:pos="720"/>
        <w:tab w:val="center" w:pos="2880"/>
      </w:tabs>
      <w:ind w:left="360" w:firstLine="0"/>
      <w:jc w:val="left"/>
    </w:pPr>
    <w:rPr>
      <w:b w:val="0"/>
    </w:rPr>
  </w:style>
  <w:style w:type="character" w:customStyle="1" w:styleId="EquationNumberChar">
    <w:name w:val="Equation Number Char"/>
    <w:basedOn w:val="CaptionChar"/>
    <w:link w:val="EquationNumber"/>
    <w:rsid w:val="008730FC"/>
    <w:rPr>
      <w:b/>
      <w:bCs/>
      <w:sz w:val="24"/>
    </w:rPr>
  </w:style>
  <w:style w:type="paragraph" w:customStyle="1" w:styleId="Equation">
    <w:name w:val="Equation"/>
    <w:basedOn w:val="BodyText"/>
    <w:autoRedefine/>
    <w:rsid w:val="008730FC"/>
    <w:pPr>
      <w:tabs>
        <w:tab w:val="center" w:pos="4680"/>
        <w:tab w:val="right" w:pos="9360"/>
      </w:tabs>
      <w:spacing w:before="0"/>
      <w:jc w:val="center"/>
    </w:pPr>
    <w:rPr>
      <w:position w:val="-10"/>
    </w:rPr>
  </w:style>
  <w:style w:type="paragraph" w:customStyle="1" w:styleId="Method">
    <w:name w:val="Method"/>
    <w:basedOn w:val="BodyText"/>
    <w:rsid w:val="008730FC"/>
    <w:pPr>
      <w:tabs>
        <w:tab w:val="left" w:pos="2880"/>
      </w:tabs>
      <w:spacing w:before="0" w:after="0"/>
    </w:pPr>
  </w:style>
  <w:style w:type="character" w:styleId="FollowedHyperlink">
    <w:name w:val="FollowedHyperlink"/>
    <w:rsid w:val="008730FC"/>
    <w:rPr>
      <w:color w:val="800080"/>
      <w:u w:val="single"/>
    </w:rPr>
  </w:style>
  <w:style w:type="paragraph" w:customStyle="1" w:styleId="ListNumberBold">
    <w:name w:val="List Number Bold"/>
    <w:basedOn w:val="ListNumber"/>
    <w:next w:val="BodyText"/>
    <w:qFormat/>
    <w:rsid w:val="008730FC"/>
    <w:pPr>
      <w:keepNext/>
      <w:numPr>
        <w:numId w:val="17"/>
      </w:numPr>
    </w:pPr>
    <w:rPr>
      <w:b/>
    </w:rPr>
  </w:style>
  <w:style w:type="paragraph" w:styleId="TOCHeading">
    <w:name w:val="TOC Heading"/>
    <w:basedOn w:val="Heading1"/>
    <w:next w:val="Normal"/>
    <w:uiPriority w:val="39"/>
    <w:unhideWhenUsed/>
    <w:qFormat/>
    <w:rsid w:val="00397698"/>
    <w:pPr>
      <w:keepLines/>
      <w:numPr>
        <w:numId w:val="0"/>
      </w:numPr>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unhideWhenUsed/>
    <w:rsid w:val="00397698"/>
    <w:pPr>
      <w:spacing w:before="120"/>
    </w:pPr>
    <w:rPr>
      <w:rFonts w:ascii="Cambria" w:hAnsi="Cambria"/>
      <w:b/>
    </w:rPr>
  </w:style>
  <w:style w:type="paragraph" w:styleId="TOC2">
    <w:name w:val="toc 2"/>
    <w:basedOn w:val="Normal"/>
    <w:next w:val="Normal"/>
    <w:autoRedefine/>
    <w:uiPriority w:val="39"/>
    <w:unhideWhenUsed/>
    <w:rsid w:val="00397698"/>
    <w:pPr>
      <w:ind w:left="240"/>
    </w:pPr>
    <w:rPr>
      <w:rFonts w:ascii="Cambria" w:hAnsi="Cambria"/>
      <w:b/>
      <w:sz w:val="22"/>
      <w:szCs w:val="22"/>
    </w:rPr>
  </w:style>
  <w:style w:type="paragraph" w:styleId="TOC3">
    <w:name w:val="toc 3"/>
    <w:basedOn w:val="Normal"/>
    <w:next w:val="Normal"/>
    <w:autoRedefine/>
    <w:uiPriority w:val="39"/>
    <w:unhideWhenUsed/>
    <w:rsid w:val="00397698"/>
    <w:pPr>
      <w:ind w:left="480"/>
    </w:pPr>
    <w:rPr>
      <w:rFonts w:ascii="Cambria" w:hAnsi="Cambria"/>
      <w:sz w:val="22"/>
      <w:szCs w:val="22"/>
    </w:rPr>
  </w:style>
  <w:style w:type="paragraph" w:styleId="TOC4">
    <w:name w:val="toc 4"/>
    <w:basedOn w:val="Normal"/>
    <w:next w:val="Normal"/>
    <w:autoRedefine/>
    <w:uiPriority w:val="39"/>
    <w:unhideWhenUsed/>
    <w:rsid w:val="00397698"/>
    <w:pPr>
      <w:ind w:left="720"/>
    </w:pPr>
    <w:rPr>
      <w:rFonts w:ascii="Cambria" w:hAnsi="Cambria"/>
      <w:sz w:val="20"/>
      <w:szCs w:val="20"/>
    </w:rPr>
  </w:style>
  <w:style w:type="paragraph" w:styleId="TOC5">
    <w:name w:val="toc 5"/>
    <w:basedOn w:val="Normal"/>
    <w:next w:val="Normal"/>
    <w:autoRedefine/>
    <w:uiPriority w:val="39"/>
    <w:unhideWhenUsed/>
    <w:rsid w:val="00397698"/>
    <w:pPr>
      <w:ind w:left="960"/>
    </w:pPr>
    <w:rPr>
      <w:rFonts w:ascii="Cambria" w:hAnsi="Cambria"/>
      <w:sz w:val="20"/>
      <w:szCs w:val="20"/>
    </w:rPr>
  </w:style>
  <w:style w:type="paragraph" w:styleId="TOC6">
    <w:name w:val="toc 6"/>
    <w:basedOn w:val="Normal"/>
    <w:next w:val="Normal"/>
    <w:autoRedefine/>
    <w:uiPriority w:val="39"/>
    <w:unhideWhenUsed/>
    <w:rsid w:val="00397698"/>
    <w:pPr>
      <w:ind w:left="1200"/>
    </w:pPr>
    <w:rPr>
      <w:rFonts w:ascii="Cambria" w:hAnsi="Cambria"/>
      <w:sz w:val="20"/>
      <w:szCs w:val="20"/>
    </w:rPr>
  </w:style>
  <w:style w:type="paragraph" w:styleId="TOC7">
    <w:name w:val="toc 7"/>
    <w:basedOn w:val="Normal"/>
    <w:next w:val="Normal"/>
    <w:autoRedefine/>
    <w:uiPriority w:val="39"/>
    <w:unhideWhenUsed/>
    <w:rsid w:val="00397698"/>
    <w:pPr>
      <w:ind w:left="1440"/>
    </w:pPr>
    <w:rPr>
      <w:rFonts w:ascii="Cambria" w:hAnsi="Cambria"/>
      <w:sz w:val="20"/>
      <w:szCs w:val="20"/>
    </w:rPr>
  </w:style>
  <w:style w:type="paragraph" w:styleId="TOC8">
    <w:name w:val="toc 8"/>
    <w:basedOn w:val="Normal"/>
    <w:next w:val="Normal"/>
    <w:autoRedefine/>
    <w:uiPriority w:val="39"/>
    <w:unhideWhenUsed/>
    <w:rsid w:val="00397698"/>
    <w:pPr>
      <w:ind w:left="1680"/>
    </w:pPr>
    <w:rPr>
      <w:rFonts w:ascii="Cambria" w:hAnsi="Cambria"/>
      <w:sz w:val="20"/>
      <w:szCs w:val="20"/>
    </w:rPr>
  </w:style>
  <w:style w:type="paragraph" w:styleId="TOC9">
    <w:name w:val="toc 9"/>
    <w:basedOn w:val="Normal"/>
    <w:next w:val="Normal"/>
    <w:autoRedefine/>
    <w:uiPriority w:val="39"/>
    <w:unhideWhenUsed/>
    <w:rsid w:val="00397698"/>
    <w:pPr>
      <w:ind w:left="1920"/>
    </w:pPr>
    <w:rPr>
      <w:rFonts w:ascii="Cambria" w:hAnsi="Cambria"/>
      <w:sz w:val="20"/>
      <w:szCs w:val="20"/>
    </w:rPr>
  </w:style>
  <w:style w:type="paragraph" w:styleId="TableofFigures">
    <w:name w:val="table of figures"/>
    <w:basedOn w:val="Normal"/>
    <w:next w:val="Normal"/>
    <w:uiPriority w:val="99"/>
    <w:unhideWhenUsed/>
    <w:rsid w:val="00C94F4D"/>
  </w:style>
  <w:style w:type="paragraph" w:styleId="ListNumber3">
    <w:name w:val="List Number 3"/>
    <w:basedOn w:val="Normal"/>
    <w:rsid w:val="007E7026"/>
    <w:pPr>
      <w:numPr>
        <w:numId w:val="24"/>
      </w:numPr>
      <w:contextualSpacing/>
    </w:pPr>
  </w:style>
  <w:style w:type="character" w:styleId="PlaceholderText">
    <w:name w:val="Placeholder Text"/>
    <w:basedOn w:val="DefaultParagraphFont"/>
    <w:rsid w:val="007E70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13C995A-8122-414B-B094-9F8FE7AC3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913</Words>
  <Characters>5206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Buss, Arnold (Arnie) (CIV)</dc:creator>
  <cp:keywords/>
  <dc:description/>
  <cp:lastModifiedBy>Buss, Arnold (Arnie) (CIV)</cp:lastModifiedBy>
  <cp:revision>12</cp:revision>
  <cp:lastPrinted>2011-03-30T23:03:00Z</cp:lastPrinted>
  <dcterms:created xsi:type="dcterms:W3CDTF">2021-08-02T20:47:00Z</dcterms:created>
  <dcterms:modified xsi:type="dcterms:W3CDTF">2021-08-02T22:10:00Z</dcterms:modified>
</cp:coreProperties>
</file>