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3A417" w14:textId="1C6DA25B" w:rsidR="001D1351" w:rsidRPr="001D1351" w:rsidRDefault="001D1351" w:rsidP="001D1351">
      <w:pPr>
        <w:pStyle w:val="ContactInfo"/>
        <w:rPr>
          <w:rFonts w:ascii="Times New Roman" w:hAnsi="Times New Roman" w:cs="Times New Roman"/>
          <w:b/>
          <w:bCs/>
          <w:color w:val="0E101A"/>
          <w:sz w:val="24"/>
          <w:szCs w:val="24"/>
          <w:shd w:val="clear" w:color="auto" w:fill="FFFFFF"/>
        </w:rPr>
      </w:pPr>
      <w:r w:rsidRPr="008A5224">
        <w:rPr>
          <w:rStyle w:val="normaltextrun"/>
          <w:rFonts w:ascii="Times New Roman" w:hAnsi="Times New Roman" w:cs="Times New Roman"/>
          <w:b/>
          <w:bCs/>
          <w:color w:val="0E101A"/>
          <w:sz w:val="24"/>
          <w:szCs w:val="24"/>
          <w:shd w:val="clear" w:color="auto" w:fill="FFFFFF"/>
        </w:rPr>
        <w:t>Problem statement: How can NPS utilize TENA and JMETC?</w:t>
      </w:r>
    </w:p>
    <w:p w14:paraId="66505540" w14:textId="01A58172" w:rsidR="00387BDA" w:rsidRPr="008A5224" w:rsidRDefault="00387BDA" w:rsidP="00387BDA">
      <w:pPr>
        <w:pStyle w:val="ContactInfo"/>
        <w:rPr>
          <w:rFonts w:ascii="Times New Roman" w:hAnsi="Times New Roman" w:cs="Times New Roman"/>
          <w:color w:val="auto"/>
          <w:sz w:val="24"/>
          <w:szCs w:val="24"/>
        </w:rPr>
      </w:pPr>
      <w:r w:rsidRPr="008A5224">
        <w:rPr>
          <w:rFonts w:ascii="Times New Roman" w:hAnsi="Times New Roman" w:cs="Times New Roman"/>
          <w:color w:val="auto"/>
          <w:sz w:val="24"/>
          <w:szCs w:val="24"/>
        </w:rPr>
        <w:t>CPT Justin Frank and Capt. Joshua Keeven</w:t>
      </w:r>
    </w:p>
    <w:p w14:paraId="32E35889" w14:textId="77777777" w:rsidR="00387BDA" w:rsidRPr="008A5224" w:rsidRDefault="00387BDA" w:rsidP="00387BDA">
      <w:pPr>
        <w:pStyle w:val="ContactInfo"/>
        <w:rPr>
          <w:rFonts w:ascii="Times New Roman" w:hAnsi="Times New Roman" w:cs="Times New Roman"/>
          <w:color w:val="auto"/>
          <w:sz w:val="24"/>
          <w:szCs w:val="24"/>
        </w:rPr>
      </w:pPr>
      <w:r w:rsidRPr="008A5224">
        <w:rPr>
          <w:rFonts w:ascii="Times New Roman" w:hAnsi="Times New Roman" w:cs="Times New Roman"/>
          <w:color w:val="auto"/>
          <w:sz w:val="24"/>
          <w:szCs w:val="24"/>
        </w:rPr>
        <w:t>08 September 2021</w:t>
      </w:r>
    </w:p>
    <w:p w14:paraId="69B5FA5F" w14:textId="77DAA42D" w:rsidR="00D51E76" w:rsidRPr="008A5224" w:rsidRDefault="00D51E76" w:rsidP="00D51E76">
      <w:pPr>
        <w:pStyle w:val="ContactInfo"/>
        <w:jc w:val="left"/>
        <w:rPr>
          <w:rFonts w:ascii="Times New Roman" w:hAnsi="Times New Roman" w:cs="Times New Roman"/>
          <w:sz w:val="24"/>
          <w:szCs w:val="24"/>
        </w:rPr>
      </w:pPr>
    </w:p>
    <w:p w14:paraId="3E168A00" w14:textId="3C17241E" w:rsidR="008A5224" w:rsidRPr="00B97307" w:rsidRDefault="008A5224" w:rsidP="00D51E76">
      <w:pPr>
        <w:pStyle w:val="ContactInfo"/>
        <w:jc w:val="left"/>
        <w:rPr>
          <w:rFonts w:ascii="Times New Roman" w:hAnsi="Times New Roman" w:cs="Times New Roman"/>
          <w:color w:val="auto"/>
          <w:sz w:val="24"/>
          <w:szCs w:val="24"/>
          <w:shd w:val="clear" w:color="auto" w:fill="FFFFFF"/>
        </w:rPr>
      </w:pPr>
      <w:r w:rsidRPr="00B97307">
        <w:rPr>
          <w:rStyle w:val="normaltextrun"/>
          <w:rFonts w:ascii="Times New Roman" w:hAnsi="Times New Roman" w:cs="Times New Roman"/>
          <w:b/>
          <w:bCs/>
          <w:color w:val="auto"/>
          <w:sz w:val="24"/>
          <w:szCs w:val="24"/>
          <w:shd w:val="clear" w:color="auto" w:fill="FFFFFF"/>
        </w:rPr>
        <w:t xml:space="preserve">Naval Postgraduate School Mission: </w:t>
      </w:r>
      <w:r w:rsidRPr="00B97307">
        <w:rPr>
          <w:rFonts w:ascii="Times New Roman" w:hAnsi="Times New Roman" w:cs="Times New Roman"/>
          <w:color w:val="auto"/>
          <w:sz w:val="24"/>
          <w:szCs w:val="24"/>
          <w:shd w:val="clear" w:color="auto" w:fill="FFFFFF"/>
        </w:rPr>
        <w:t>The Naval Postgraduate School provides defense-focused graduate education, including classified studies and interdisciplinary research, to advance the operational effectiveness, technological leadership, and warfighting advantage of the Naval service.</w:t>
      </w:r>
    </w:p>
    <w:p w14:paraId="5ED17A39" w14:textId="254AD485" w:rsidR="008A5224" w:rsidRPr="00B97307" w:rsidRDefault="008A5224" w:rsidP="00D51E76">
      <w:pPr>
        <w:pStyle w:val="ContactInfo"/>
        <w:jc w:val="left"/>
        <w:rPr>
          <w:rFonts w:ascii="Times New Roman" w:hAnsi="Times New Roman" w:cs="Times New Roman"/>
          <w:color w:val="auto"/>
          <w:sz w:val="24"/>
          <w:szCs w:val="24"/>
          <w:shd w:val="clear" w:color="auto" w:fill="FFFFFF"/>
        </w:rPr>
      </w:pPr>
    </w:p>
    <w:p w14:paraId="42C7B6CD" w14:textId="697BCC2C" w:rsidR="008A5224" w:rsidRPr="00B97307" w:rsidRDefault="008A5224" w:rsidP="00D51E76">
      <w:pPr>
        <w:pStyle w:val="ContactInfo"/>
        <w:jc w:val="left"/>
        <w:rPr>
          <w:rStyle w:val="normaltextrun"/>
          <w:rFonts w:ascii="Times New Roman" w:hAnsi="Times New Roman" w:cs="Times New Roman"/>
          <w:b/>
          <w:bCs/>
          <w:color w:val="auto"/>
          <w:sz w:val="24"/>
          <w:szCs w:val="24"/>
          <w:shd w:val="clear" w:color="auto" w:fill="FFFFFF"/>
        </w:rPr>
      </w:pPr>
      <w:r w:rsidRPr="00B97307">
        <w:rPr>
          <w:rFonts w:ascii="Times New Roman" w:hAnsi="Times New Roman" w:cs="Times New Roman"/>
          <w:b/>
          <w:bCs/>
          <w:color w:val="auto"/>
          <w:sz w:val="24"/>
          <w:szCs w:val="24"/>
          <w:shd w:val="clear" w:color="auto" w:fill="FFFFFF"/>
        </w:rPr>
        <w:t>MOVES Mission:</w:t>
      </w:r>
      <w:r w:rsidRPr="00B97307">
        <w:rPr>
          <w:rFonts w:ascii="Times New Roman" w:hAnsi="Times New Roman" w:cs="Times New Roman"/>
          <w:color w:val="auto"/>
          <w:sz w:val="24"/>
          <w:szCs w:val="24"/>
          <w:shd w:val="clear" w:color="auto" w:fill="FFFFFF"/>
        </w:rPr>
        <w:t xml:space="preserve"> Enhance the operational effectiveness of joint and coalition forces by providing superior education and research in the field of modeling and simulation</w:t>
      </w:r>
    </w:p>
    <w:p w14:paraId="04379281" w14:textId="62FC0A3F" w:rsidR="00D51E76" w:rsidRPr="008A5224" w:rsidRDefault="00D51E76" w:rsidP="00D51E76">
      <w:pPr>
        <w:pStyle w:val="ContactInfo"/>
        <w:jc w:val="left"/>
        <w:rPr>
          <w:rStyle w:val="eop"/>
          <w:rFonts w:ascii="Times New Roman" w:hAnsi="Times New Roman" w:cs="Times New Roman"/>
          <w:color w:val="0E101A"/>
          <w:sz w:val="24"/>
          <w:szCs w:val="24"/>
          <w:shd w:val="clear" w:color="auto" w:fill="FFFFFF"/>
        </w:rPr>
      </w:pPr>
    </w:p>
    <w:p w14:paraId="7A21F33E" w14:textId="4E4D90DC" w:rsidR="00D51E76" w:rsidRPr="008A5224" w:rsidRDefault="00D51E76" w:rsidP="00D51E76">
      <w:pPr>
        <w:pStyle w:val="ContactInfo"/>
        <w:ind w:firstLine="720"/>
        <w:jc w:val="left"/>
        <w:rPr>
          <w:rFonts w:ascii="Times New Roman" w:hAnsi="Times New Roman" w:cs="Times New Roman"/>
          <w:color w:val="0E101A"/>
          <w:sz w:val="24"/>
          <w:szCs w:val="24"/>
          <w:shd w:val="clear" w:color="auto" w:fill="FFFFFF"/>
        </w:rPr>
      </w:pPr>
      <w:r w:rsidRPr="008F2219">
        <w:rPr>
          <w:rStyle w:val="eop"/>
          <w:rFonts w:ascii="Times New Roman" w:hAnsi="Times New Roman" w:cs="Times New Roman"/>
          <w:b/>
          <w:bCs/>
          <w:color w:val="auto"/>
          <w:sz w:val="24"/>
          <w:szCs w:val="24"/>
          <w:shd w:val="clear" w:color="auto" w:fill="FFFFFF"/>
        </w:rPr>
        <w:t xml:space="preserve">What is </w:t>
      </w:r>
      <w:r w:rsidR="00081649" w:rsidRPr="008F2219">
        <w:rPr>
          <w:rStyle w:val="normaltextrun"/>
          <w:rFonts w:ascii="Times New Roman" w:hAnsi="Times New Roman" w:cs="Times New Roman"/>
          <w:b/>
          <w:bCs/>
          <w:color w:val="auto"/>
          <w:sz w:val="24"/>
          <w:szCs w:val="24"/>
          <w:shd w:val="clear" w:color="auto" w:fill="FFFFFF"/>
        </w:rPr>
        <w:t>Test and Training Enabling Architecture (</w:t>
      </w:r>
      <w:r w:rsidRPr="008F2219">
        <w:rPr>
          <w:rStyle w:val="eop"/>
          <w:rFonts w:ascii="Times New Roman" w:hAnsi="Times New Roman" w:cs="Times New Roman"/>
          <w:b/>
          <w:bCs/>
          <w:color w:val="auto"/>
          <w:sz w:val="24"/>
          <w:szCs w:val="24"/>
          <w:shd w:val="clear" w:color="auto" w:fill="FFFFFF"/>
        </w:rPr>
        <w:t>TENA</w:t>
      </w:r>
      <w:r w:rsidR="00081649" w:rsidRPr="008F2219">
        <w:rPr>
          <w:rStyle w:val="eop"/>
          <w:rFonts w:ascii="Times New Roman" w:hAnsi="Times New Roman" w:cs="Times New Roman"/>
          <w:b/>
          <w:bCs/>
          <w:color w:val="auto"/>
          <w:sz w:val="24"/>
          <w:szCs w:val="24"/>
          <w:shd w:val="clear" w:color="auto" w:fill="FFFFFF"/>
        </w:rPr>
        <w:t>)</w:t>
      </w:r>
      <w:r w:rsidRPr="008F2219">
        <w:rPr>
          <w:rStyle w:val="eop"/>
          <w:rFonts w:ascii="Times New Roman" w:hAnsi="Times New Roman" w:cs="Times New Roman"/>
          <w:b/>
          <w:bCs/>
          <w:color w:val="auto"/>
          <w:sz w:val="24"/>
          <w:szCs w:val="24"/>
          <w:shd w:val="clear" w:color="auto" w:fill="FFFFFF"/>
        </w:rPr>
        <w:t>?</w:t>
      </w:r>
      <w:r w:rsidRPr="008A5224">
        <w:rPr>
          <w:rStyle w:val="eop"/>
          <w:rFonts w:ascii="Times New Roman" w:hAnsi="Times New Roman" w:cs="Times New Roman"/>
          <w:color w:val="auto"/>
          <w:sz w:val="24"/>
          <w:szCs w:val="24"/>
          <w:shd w:val="clear" w:color="auto" w:fill="FFFFFF"/>
        </w:rPr>
        <w:t xml:space="preserve"> </w:t>
      </w:r>
      <w:r w:rsidRPr="008A5224">
        <w:rPr>
          <w:rFonts w:ascii="Times New Roman" w:hAnsi="Times New Roman" w:cs="Times New Roman"/>
          <w:color w:val="0E101A"/>
          <w:sz w:val="24"/>
          <w:szCs w:val="24"/>
          <w:shd w:val="clear" w:color="auto" w:fill="FFFFFF"/>
        </w:rPr>
        <w:t xml:space="preserve">The purpose of TENA is to provide the necessary enterprise-wide architecture and the common software infrastructure to: Enable interoperability among range, C4ISR, and simulation systems used across ranges, HWIL facilities, and development laboratories. Leverage range infrastructure investments across the DoD </w:t>
      </w:r>
      <w:r w:rsidR="008A5224">
        <w:rPr>
          <w:rFonts w:ascii="Times New Roman" w:hAnsi="Times New Roman" w:cs="Times New Roman"/>
          <w:color w:val="0E101A"/>
          <w:sz w:val="24"/>
          <w:szCs w:val="24"/>
          <w:shd w:val="clear" w:color="auto" w:fill="FFFFFF"/>
        </w:rPr>
        <w:t xml:space="preserve">worldwide </w:t>
      </w:r>
      <w:r w:rsidRPr="008A5224">
        <w:rPr>
          <w:rFonts w:ascii="Times New Roman" w:hAnsi="Times New Roman" w:cs="Times New Roman"/>
          <w:color w:val="0E101A"/>
          <w:sz w:val="24"/>
          <w:szCs w:val="24"/>
          <w:shd w:val="clear" w:color="auto" w:fill="FFFFFF"/>
        </w:rPr>
        <w:t>to keep pace with test and training range requirements</w:t>
      </w:r>
      <w:r w:rsidR="008A5224">
        <w:rPr>
          <w:rFonts w:ascii="Times New Roman" w:hAnsi="Times New Roman" w:cs="Times New Roman"/>
          <w:color w:val="0E101A"/>
          <w:sz w:val="24"/>
          <w:szCs w:val="24"/>
          <w:shd w:val="clear" w:color="auto" w:fill="FFFFFF"/>
        </w:rPr>
        <w:t xml:space="preserve"> supporting the warfighter.</w:t>
      </w:r>
      <w:r w:rsidRPr="008A5224">
        <w:rPr>
          <w:rFonts w:ascii="Times New Roman" w:hAnsi="Times New Roman" w:cs="Times New Roman"/>
          <w:color w:val="0E101A"/>
          <w:sz w:val="24"/>
          <w:szCs w:val="24"/>
          <w:shd w:val="clear" w:color="auto" w:fill="FFFFFF"/>
        </w:rPr>
        <w:t xml:space="preserve"> Foster reuse of range assets and reduce the cost of future developments.</w:t>
      </w:r>
    </w:p>
    <w:p w14:paraId="495DD67C" w14:textId="62B55860" w:rsidR="00D51E76" w:rsidRPr="008A5224" w:rsidRDefault="00DC5021" w:rsidP="00D51E76">
      <w:pPr>
        <w:pStyle w:val="ContactInfo"/>
        <w:jc w:val="left"/>
        <w:rPr>
          <w:rFonts w:ascii="Times New Roman" w:hAnsi="Times New Roman" w:cs="Times New Roman"/>
          <w:color w:val="0E101A"/>
          <w:sz w:val="24"/>
          <w:szCs w:val="24"/>
          <w:shd w:val="clear" w:color="auto" w:fill="FFFFFF"/>
        </w:rPr>
      </w:pPr>
      <w:r>
        <w:rPr>
          <w:rStyle w:val="eop"/>
          <w:noProof/>
          <w:color w:val="0E101A"/>
          <w:shd w:val="clear" w:color="auto" w:fill="FFFFFF"/>
        </w:rPr>
        <w:drawing>
          <wp:anchor distT="0" distB="0" distL="114300" distR="114300" simplePos="0" relativeHeight="251658240" behindDoc="1" locked="0" layoutInCell="1" allowOverlap="1" wp14:anchorId="560B0BEA" wp14:editId="69D43589">
            <wp:simplePos x="0" y="0"/>
            <wp:positionH relativeFrom="margin">
              <wp:align>left</wp:align>
            </wp:positionH>
            <wp:positionV relativeFrom="paragraph">
              <wp:posOffset>76835</wp:posOffset>
            </wp:positionV>
            <wp:extent cx="4276725" cy="3056890"/>
            <wp:effectExtent l="0" t="0" r="0" b="0"/>
            <wp:wrapTight wrapText="bothSides">
              <wp:wrapPolygon edited="0">
                <wp:start x="0" y="0"/>
                <wp:lineTo x="0" y="21403"/>
                <wp:lineTo x="21456" y="21403"/>
                <wp:lineTo x="21456" y="0"/>
                <wp:lineTo x="0" y="0"/>
              </wp:wrapPolygon>
            </wp:wrapTight>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1264" cy="30604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C6FB94" w14:textId="203137C7" w:rsidR="00D51E76" w:rsidRPr="008A5224" w:rsidRDefault="00D51E76" w:rsidP="00DC5021">
      <w:pPr>
        <w:pStyle w:val="ContactInfo"/>
        <w:jc w:val="left"/>
        <w:rPr>
          <w:rStyle w:val="eop"/>
          <w:rFonts w:ascii="Times New Roman" w:hAnsi="Times New Roman" w:cs="Times New Roman"/>
          <w:color w:val="0E101A"/>
          <w:sz w:val="24"/>
          <w:szCs w:val="24"/>
          <w:shd w:val="clear" w:color="auto" w:fill="FFFFFF"/>
        </w:rPr>
      </w:pPr>
      <w:r w:rsidRPr="008A5224">
        <w:rPr>
          <w:rStyle w:val="normaltextrun"/>
          <w:rFonts w:ascii="Times New Roman" w:hAnsi="Times New Roman" w:cs="Times New Roman"/>
          <w:color w:val="0E101A"/>
          <w:sz w:val="24"/>
          <w:szCs w:val="24"/>
          <w:shd w:val="clear" w:color="auto" w:fill="FFFFFF"/>
        </w:rPr>
        <w:t>One of the best qualities of TENA is that all its software and support is free to users and is the most capable and sophisticated interoperability solution. TENA claims high reliability and frequent testing to ensure a quality product. TENA uses Auto-Code Generation in its middleware to provide straightforward application and automation of making various kinds of software interoperable. TENA comes with the TIDE Tool that manages installation and configuration, upgrading, and maintenance. TENA can catch errors at compile time rather than at run time</w:t>
      </w:r>
      <w:r w:rsidR="00690CC7">
        <w:rPr>
          <w:rStyle w:val="normaltextrun"/>
          <w:rFonts w:ascii="Times New Roman" w:hAnsi="Times New Roman" w:cs="Times New Roman"/>
          <w:color w:val="0E101A"/>
          <w:sz w:val="24"/>
          <w:szCs w:val="24"/>
          <w:shd w:val="clear" w:color="auto" w:fill="FFFFFF"/>
        </w:rPr>
        <w:t>,</w:t>
      </w:r>
      <w:r w:rsidRPr="008A5224">
        <w:rPr>
          <w:rStyle w:val="normaltextrun"/>
          <w:rFonts w:ascii="Times New Roman" w:hAnsi="Times New Roman" w:cs="Times New Roman"/>
          <w:color w:val="0E101A"/>
          <w:sz w:val="24"/>
          <w:szCs w:val="24"/>
          <w:shd w:val="clear" w:color="auto" w:fill="FFFFFF"/>
        </w:rPr>
        <w:t xml:space="preserve"> </w:t>
      </w:r>
      <w:r w:rsidR="00690CC7">
        <w:rPr>
          <w:rStyle w:val="normaltextrun"/>
          <w:rFonts w:ascii="Times New Roman" w:hAnsi="Times New Roman" w:cs="Times New Roman"/>
          <w:color w:val="0E101A"/>
          <w:sz w:val="24"/>
          <w:szCs w:val="24"/>
          <w:shd w:val="clear" w:color="auto" w:fill="FFFFFF"/>
        </w:rPr>
        <w:t>ensuring</w:t>
      </w:r>
      <w:r w:rsidRPr="008A5224">
        <w:rPr>
          <w:rStyle w:val="normaltextrun"/>
          <w:rFonts w:ascii="Times New Roman" w:hAnsi="Times New Roman" w:cs="Times New Roman"/>
          <w:color w:val="0E101A"/>
          <w:sz w:val="24"/>
          <w:szCs w:val="24"/>
          <w:shd w:val="clear" w:color="auto" w:fill="FFFFFF"/>
        </w:rPr>
        <w:t xml:space="preserve"> that issues are caught early in the development process. </w:t>
      </w:r>
      <w:r w:rsidRPr="008A5224">
        <w:rPr>
          <w:rStyle w:val="eop"/>
          <w:rFonts w:ascii="Times New Roman" w:hAnsi="Times New Roman" w:cs="Times New Roman"/>
          <w:color w:val="0E101A"/>
          <w:sz w:val="24"/>
          <w:szCs w:val="24"/>
          <w:shd w:val="clear" w:color="auto" w:fill="FFFFFF"/>
        </w:rPr>
        <w:t> </w:t>
      </w:r>
    </w:p>
    <w:p w14:paraId="1699C3A0" w14:textId="23F2837B" w:rsidR="00D51E76" w:rsidRPr="008A5224"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p>
    <w:p w14:paraId="29AABB8F" w14:textId="2CFA92B9" w:rsidR="00D51E76"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r w:rsidRPr="008A5224">
        <w:rPr>
          <w:rStyle w:val="normaltextrun"/>
          <w:rFonts w:ascii="Times New Roman" w:hAnsi="Times New Roman" w:cs="Times New Roman"/>
          <w:color w:val="0E101A"/>
          <w:sz w:val="24"/>
          <w:szCs w:val="24"/>
          <w:shd w:val="clear" w:color="auto" w:fill="FFFFFF"/>
        </w:rPr>
        <w:t>Auto-coded interface software can be standard TENA Object Models that the community has designed and agreed upon or designed for unique user requirements. TENA Object Models are auto-code generated software interfaces that include data formats, data definitions, and standard algorithms. This is how TENA can connect multiple software packages with different protocols. TENA already has a library of developed traditional Object Models: l Time, TSPI, Coordinate Systems (including conversions), GPS, Radar, Telemetry, Event Control, Video Distribution, Weather. This means that developers already have working examples to reference when creating their standard Object Models specific to the interoperability function they are trying to facilitate. </w:t>
      </w:r>
      <w:r w:rsidRPr="008A5224">
        <w:rPr>
          <w:rStyle w:val="eop"/>
          <w:rFonts w:ascii="Times New Roman" w:hAnsi="Times New Roman" w:cs="Times New Roman"/>
          <w:color w:val="0E101A"/>
          <w:sz w:val="24"/>
          <w:szCs w:val="24"/>
          <w:shd w:val="clear" w:color="auto" w:fill="FFFFFF"/>
        </w:rPr>
        <w:t> </w:t>
      </w:r>
    </w:p>
    <w:p w14:paraId="2E62649A" w14:textId="77777777" w:rsidR="00EB039C" w:rsidRDefault="00EB039C" w:rsidP="00D51E76">
      <w:pPr>
        <w:pStyle w:val="ContactInfo"/>
        <w:ind w:firstLine="720"/>
        <w:jc w:val="left"/>
        <w:rPr>
          <w:rStyle w:val="eop"/>
          <w:rFonts w:ascii="Times New Roman" w:hAnsi="Times New Roman" w:cs="Times New Roman"/>
          <w:color w:val="FF0000"/>
          <w:sz w:val="24"/>
          <w:szCs w:val="24"/>
          <w:shd w:val="clear" w:color="auto" w:fill="FFFFFF"/>
        </w:rPr>
      </w:pPr>
    </w:p>
    <w:p w14:paraId="23DBA06B" w14:textId="5F467E26" w:rsidR="008A5224" w:rsidRPr="008F2219" w:rsidRDefault="00EB039C" w:rsidP="00D51E76">
      <w:pPr>
        <w:pStyle w:val="ContactInfo"/>
        <w:ind w:firstLine="720"/>
        <w:jc w:val="left"/>
        <w:rPr>
          <w:rStyle w:val="eop"/>
          <w:rFonts w:ascii="Times New Roman" w:hAnsi="Times New Roman" w:cs="Times New Roman"/>
          <w:b/>
          <w:bCs/>
          <w:color w:val="auto"/>
          <w:sz w:val="24"/>
          <w:szCs w:val="24"/>
          <w:shd w:val="clear" w:color="auto" w:fill="FFFFFF"/>
        </w:rPr>
      </w:pPr>
      <w:r w:rsidRPr="008F2219">
        <w:rPr>
          <w:rStyle w:val="eop"/>
          <w:rFonts w:ascii="Times New Roman" w:hAnsi="Times New Roman" w:cs="Times New Roman"/>
          <w:b/>
          <w:bCs/>
          <w:color w:val="auto"/>
          <w:sz w:val="24"/>
          <w:szCs w:val="24"/>
          <w:shd w:val="clear" w:color="auto" w:fill="FFFFFF"/>
        </w:rPr>
        <w:t>What is the Defense Research Engineering Network (DREN) and (SDREN)?</w:t>
      </w:r>
    </w:p>
    <w:p w14:paraId="4DC02489" w14:textId="066C18C2" w:rsidR="00EB039C" w:rsidRPr="008F2219" w:rsidRDefault="00EB039C" w:rsidP="00EB039C">
      <w:pPr>
        <w:pStyle w:val="ContactInfo"/>
        <w:jc w:val="left"/>
        <w:rPr>
          <w:rStyle w:val="eop"/>
          <w:rFonts w:ascii="Times New Roman" w:hAnsi="Times New Roman" w:cs="Times New Roman"/>
          <w:color w:val="auto"/>
          <w:sz w:val="24"/>
          <w:szCs w:val="24"/>
          <w:shd w:val="clear" w:color="auto" w:fill="FFFFFF"/>
        </w:rPr>
      </w:pPr>
      <w:r w:rsidRPr="008F2219">
        <w:rPr>
          <w:rStyle w:val="eop"/>
          <w:rFonts w:ascii="Times New Roman" w:hAnsi="Times New Roman" w:cs="Times New Roman"/>
          <w:color w:val="auto"/>
          <w:sz w:val="24"/>
          <w:szCs w:val="24"/>
          <w:shd w:val="clear" w:color="auto" w:fill="FFFFFF"/>
        </w:rPr>
        <w:t>DRENIII is currently underway of implementation. DREN</w:t>
      </w:r>
      <w:r w:rsidR="00607654">
        <w:rPr>
          <w:rStyle w:val="eop"/>
          <w:rFonts w:ascii="Times New Roman" w:hAnsi="Times New Roman" w:cs="Times New Roman"/>
          <w:color w:val="auto"/>
          <w:sz w:val="24"/>
          <w:szCs w:val="24"/>
          <w:shd w:val="clear" w:color="auto" w:fill="FFFFFF"/>
        </w:rPr>
        <w:t>’</w:t>
      </w:r>
      <w:r w:rsidRPr="008F2219">
        <w:rPr>
          <w:rStyle w:val="eop"/>
          <w:rFonts w:ascii="Times New Roman" w:hAnsi="Times New Roman" w:cs="Times New Roman"/>
          <w:color w:val="auto"/>
          <w:sz w:val="24"/>
          <w:szCs w:val="24"/>
          <w:shd w:val="clear" w:color="auto" w:fill="FFFFFF"/>
        </w:rPr>
        <w:t xml:space="preserve">s mission: </w:t>
      </w:r>
      <w:r w:rsidRPr="008F2219">
        <w:rPr>
          <w:rFonts w:ascii="Times New Roman" w:hAnsi="Times New Roman" w:cs="Times New Roman"/>
          <w:color w:val="auto"/>
          <w:sz w:val="24"/>
          <w:szCs w:val="24"/>
          <w:shd w:val="clear" w:color="auto" w:fill="FFFFFF"/>
        </w:rPr>
        <w:t>to provide robust, high-capacity, low-latency connectivity between the HPCMP DoD Supercomputing Resource Centers (DSRCs) and user sites.</w:t>
      </w:r>
      <w:r w:rsidR="009A4DA0" w:rsidRPr="008F2219">
        <w:rPr>
          <w:rFonts w:ascii="Times New Roman" w:hAnsi="Times New Roman" w:cs="Times New Roman"/>
          <w:color w:val="auto"/>
          <w:sz w:val="24"/>
          <w:szCs w:val="24"/>
          <w:shd w:val="clear" w:color="auto" w:fill="FFFFFF"/>
        </w:rPr>
        <w:t xml:space="preserve"> DREN III also support</w:t>
      </w:r>
      <w:r w:rsidR="00690CC7">
        <w:rPr>
          <w:rFonts w:ascii="Times New Roman" w:hAnsi="Times New Roman" w:cs="Times New Roman"/>
          <w:color w:val="auto"/>
          <w:sz w:val="24"/>
          <w:szCs w:val="24"/>
          <w:shd w:val="clear" w:color="auto" w:fill="FFFFFF"/>
        </w:rPr>
        <w:t>s</w:t>
      </w:r>
      <w:r w:rsidR="009A4DA0" w:rsidRPr="008F2219">
        <w:rPr>
          <w:rFonts w:ascii="Times New Roman" w:hAnsi="Times New Roman" w:cs="Times New Roman"/>
          <w:color w:val="auto"/>
          <w:sz w:val="24"/>
          <w:szCs w:val="24"/>
          <w:shd w:val="clear" w:color="auto" w:fill="FFFFFF"/>
        </w:rPr>
        <w:t xml:space="preserve"> DOD scientific research and development. In addition, it supports test and evaluation missions. DREN III </w:t>
      </w:r>
      <w:r w:rsidR="00D6449C" w:rsidRPr="008F2219">
        <w:rPr>
          <w:rFonts w:ascii="Times New Roman" w:hAnsi="Times New Roman" w:cs="Times New Roman"/>
          <w:color w:val="auto"/>
          <w:sz w:val="24"/>
          <w:szCs w:val="24"/>
          <w:shd w:val="clear" w:color="auto" w:fill="FFFFFF"/>
        </w:rPr>
        <w:t>provides</w:t>
      </w:r>
      <w:r w:rsidR="009A4DA0" w:rsidRPr="008F2219">
        <w:rPr>
          <w:rFonts w:ascii="Times New Roman" w:hAnsi="Times New Roman" w:cs="Times New Roman"/>
          <w:color w:val="auto"/>
          <w:sz w:val="24"/>
          <w:szCs w:val="24"/>
          <w:shd w:val="clear" w:color="auto" w:fill="FFFFFF"/>
        </w:rPr>
        <w:t xml:space="preserve"> secure data transfer with </w:t>
      </w:r>
      <w:r w:rsidR="00690CC7" w:rsidRPr="008F2219">
        <w:rPr>
          <w:rFonts w:ascii="Times New Roman" w:hAnsi="Times New Roman" w:cs="Times New Roman"/>
          <w:color w:val="auto"/>
          <w:sz w:val="24"/>
          <w:szCs w:val="24"/>
          <w:shd w:val="clear" w:color="auto" w:fill="FFFFFF"/>
        </w:rPr>
        <w:t>NIPRNET, and</w:t>
      </w:r>
      <w:r w:rsidR="009A4DA0" w:rsidRPr="008F2219">
        <w:rPr>
          <w:rFonts w:ascii="Times New Roman" w:hAnsi="Times New Roman" w:cs="Times New Roman"/>
          <w:color w:val="auto"/>
          <w:sz w:val="24"/>
          <w:szCs w:val="24"/>
          <w:shd w:val="clear" w:color="auto" w:fill="FFFFFF"/>
        </w:rPr>
        <w:t xml:space="preserve"> academic research networks within the continental United States and Hawaii. SDREN is </w:t>
      </w:r>
      <w:r w:rsidR="00690CC7">
        <w:rPr>
          <w:rFonts w:ascii="Times New Roman" w:hAnsi="Times New Roman" w:cs="Times New Roman"/>
          <w:color w:val="auto"/>
          <w:sz w:val="24"/>
          <w:szCs w:val="24"/>
          <w:shd w:val="clear" w:color="auto" w:fill="FFFFFF"/>
        </w:rPr>
        <w:t xml:space="preserve">a </w:t>
      </w:r>
      <w:r w:rsidR="009A4DA0" w:rsidRPr="008F2219">
        <w:rPr>
          <w:rFonts w:ascii="Times New Roman" w:hAnsi="Times New Roman" w:cs="Times New Roman"/>
          <w:color w:val="auto"/>
          <w:sz w:val="24"/>
          <w:szCs w:val="24"/>
          <w:shd w:val="clear" w:color="auto" w:fill="FFFFFF"/>
        </w:rPr>
        <w:t xml:space="preserve">virtual private network </w:t>
      </w:r>
      <w:r w:rsidR="00D6449C" w:rsidRPr="008F2219">
        <w:rPr>
          <w:rFonts w:ascii="Times New Roman" w:hAnsi="Times New Roman" w:cs="Times New Roman"/>
          <w:color w:val="auto"/>
          <w:sz w:val="24"/>
          <w:szCs w:val="24"/>
          <w:shd w:val="clear" w:color="auto" w:fill="FFFFFF"/>
        </w:rPr>
        <w:t>overlay</w:t>
      </w:r>
      <w:r w:rsidR="009A4DA0" w:rsidRPr="008F2219">
        <w:rPr>
          <w:rFonts w:ascii="Times New Roman" w:hAnsi="Times New Roman" w:cs="Times New Roman"/>
          <w:color w:val="auto"/>
          <w:sz w:val="24"/>
          <w:szCs w:val="24"/>
          <w:shd w:val="clear" w:color="auto" w:fill="FFFFFF"/>
        </w:rPr>
        <w:t xml:space="preserve"> of the DREN using service Delivery Routers and NSA Type 1 </w:t>
      </w:r>
      <w:r w:rsidR="009A0569" w:rsidRPr="008F2219">
        <w:rPr>
          <w:rFonts w:ascii="Times New Roman" w:hAnsi="Times New Roman" w:cs="Times New Roman"/>
          <w:color w:val="auto"/>
          <w:sz w:val="24"/>
          <w:szCs w:val="24"/>
          <w:shd w:val="clear" w:color="auto" w:fill="FFFFFF"/>
        </w:rPr>
        <w:t>encrypt</w:t>
      </w:r>
      <w:r w:rsidR="009A0569">
        <w:rPr>
          <w:rFonts w:ascii="Times New Roman" w:hAnsi="Times New Roman" w:cs="Times New Roman"/>
          <w:color w:val="auto"/>
          <w:sz w:val="24"/>
          <w:szCs w:val="24"/>
          <w:shd w:val="clear" w:color="auto" w:fill="FFFFFF"/>
        </w:rPr>
        <w:t>ed</w:t>
      </w:r>
      <w:r w:rsidR="009A4DA0" w:rsidRPr="008F2219">
        <w:rPr>
          <w:rFonts w:ascii="Times New Roman" w:hAnsi="Times New Roman" w:cs="Times New Roman"/>
          <w:color w:val="auto"/>
          <w:sz w:val="24"/>
          <w:szCs w:val="24"/>
          <w:shd w:val="clear" w:color="auto" w:fill="FFFFFF"/>
        </w:rPr>
        <w:t xml:space="preserve"> with a common key. SDREN is not synonymous with classified communications across the DREN backbone using keys other than the common SDREN key.</w:t>
      </w:r>
      <w:r w:rsidR="009A4DA0" w:rsidRPr="008F2219">
        <w:rPr>
          <w:rFonts w:ascii="Helvetica" w:hAnsi="Helvetica" w:cs="Helvetica"/>
          <w:color w:val="auto"/>
          <w:sz w:val="21"/>
          <w:szCs w:val="21"/>
          <w:shd w:val="clear" w:color="auto" w:fill="FFFFFF"/>
        </w:rPr>
        <w:t> </w:t>
      </w:r>
    </w:p>
    <w:p w14:paraId="22B20913" w14:textId="77777777" w:rsidR="00EB039C" w:rsidRPr="008A5224" w:rsidRDefault="00EB039C" w:rsidP="00D51E76">
      <w:pPr>
        <w:pStyle w:val="ContactInfo"/>
        <w:ind w:firstLine="720"/>
        <w:jc w:val="left"/>
        <w:rPr>
          <w:rStyle w:val="eop"/>
          <w:rFonts w:ascii="Times New Roman" w:hAnsi="Times New Roman" w:cs="Times New Roman"/>
          <w:color w:val="0E101A"/>
          <w:sz w:val="24"/>
          <w:szCs w:val="24"/>
          <w:shd w:val="clear" w:color="auto" w:fill="FFFFFF"/>
        </w:rPr>
      </w:pPr>
    </w:p>
    <w:p w14:paraId="58422AE4" w14:textId="6B5B23DB" w:rsidR="005308BD" w:rsidRPr="00AF6919" w:rsidRDefault="00D51E76" w:rsidP="005308BD">
      <w:pPr>
        <w:pStyle w:val="ContactInfo"/>
        <w:ind w:firstLine="720"/>
        <w:jc w:val="left"/>
        <w:rPr>
          <w:rStyle w:val="normaltextrun"/>
          <w:rFonts w:ascii="Times New Roman" w:hAnsi="Times New Roman" w:cs="Times New Roman"/>
          <w:color w:val="FF0000"/>
          <w:sz w:val="24"/>
          <w:szCs w:val="24"/>
          <w:shd w:val="clear" w:color="auto" w:fill="FFFFFF"/>
        </w:rPr>
      </w:pPr>
      <w:r w:rsidRPr="008F2219">
        <w:rPr>
          <w:rStyle w:val="eop"/>
          <w:rFonts w:ascii="Times New Roman" w:hAnsi="Times New Roman" w:cs="Times New Roman"/>
          <w:b/>
          <w:bCs/>
          <w:color w:val="auto"/>
          <w:sz w:val="24"/>
          <w:szCs w:val="24"/>
          <w:shd w:val="clear" w:color="auto" w:fill="FFFFFF"/>
        </w:rPr>
        <w:t>What is</w:t>
      </w:r>
      <w:r w:rsidR="008F2219" w:rsidRPr="008F2219">
        <w:rPr>
          <w:rStyle w:val="eop"/>
          <w:rFonts w:ascii="Times New Roman" w:hAnsi="Times New Roman" w:cs="Times New Roman"/>
          <w:b/>
          <w:bCs/>
          <w:color w:val="auto"/>
          <w:sz w:val="24"/>
          <w:szCs w:val="24"/>
          <w:shd w:val="clear" w:color="auto" w:fill="FFFFFF"/>
        </w:rPr>
        <w:t xml:space="preserve"> </w:t>
      </w:r>
      <w:r w:rsidR="008F2219" w:rsidRPr="008F2219">
        <w:rPr>
          <w:rStyle w:val="normaltextrun"/>
          <w:rFonts w:ascii="Times New Roman" w:hAnsi="Times New Roman" w:cs="Times New Roman"/>
          <w:b/>
          <w:bCs/>
          <w:color w:val="auto"/>
          <w:sz w:val="24"/>
          <w:szCs w:val="24"/>
          <w:shd w:val="clear" w:color="auto" w:fill="FFFFFF"/>
        </w:rPr>
        <w:t xml:space="preserve">Joint Mission Environment Test Capability </w:t>
      </w:r>
      <w:r w:rsidRPr="008F2219">
        <w:rPr>
          <w:rStyle w:val="eop"/>
          <w:rFonts w:ascii="Times New Roman" w:hAnsi="Times New Roman" w:cs="Times New Roman"/>
          <w:b/>
          <w:bCs/>
          <w:color w:val="auto"/>
          <w:sz w:val="24"/>
          <w:szCs w:val="24"/>
          <w:shd w:val="clear" w:color="auto" w:fill="FFFFFF"/>
        </w:rPr>
        <w:t>JMETC?</w:t>
      </w:r>
      <w:r w:rsidRPr="008A5224">
        <w:rPr>
          <w:rStyle w:val="eop"/>
          <w:rFonts w:ascii="Times New Roman" w:hAnsi="Times New Roman" w:cs="Times New Roman"/>
          <w:b/>
          <w:bCs/>
          <w:color w:val="0E101A"/>
          <w:sz w:val="24"/>
          <w:szCs w:val="24"/>
          <w:shd w:val="clear" w:color="auto" w:fill="FFFFFF"/>
        </w:rPr>
        <w:t xml:space="preserve"> </w:t>
      </w:r>
      <w:r w:rsidR="352A858F" w:rsidRPr="008A5224">
        <w:rPr>
          <w:rStyle w:val="eop"/>
          <w:rFonts w:ascii="Times New Roman" w:hAnsi="Times New Roman" w:cs="Times New Roman"/>
          <w:color w:val="0E101A"/>
          <w:sz w:val="24"/>
          <w:szCs w:val="24"/>
          <w:shd w:val="clear" w:color="auto" w:fill="FFFFFF"/>
        </w:rPr>
        <w:t>The J</w:t>
      </w:r>
      <w:r w:rsidRPr="008A5224">
        <w:rPr>
          <w:rStyle w:val="normaltextrun"/>
          <w:rFonts w:ascii="Times New Roman" w:hAnsi="Times New Roman" w:cs="Times New Roman"/>
          <w:color w:val="0E101A"/>
          <w:sz w:val="24"/>
          <w:szCs w:val="24"/>
          <w:shd w:val="clear" w:color="auto" w:fill="FFFFFF"/>
        </w:rPr>
        <w:t>METC mission is to provide a persistent capability for linking distributed facilities, enabling DoD customers to develop and test warfighting capabilities in a Joint Context. JMETC provides a test infrastructure consisting of the components necessary to conduct Joint distributed test events by cost-effectively integrating live, virtual, and constructive (LVC) test resources that are configured to support the users' needs</w:t>
      </w:r>
      <w:r w:rsidR="00AF6919" w:rsidRPr="00AF6919">
        <w:t xml:space="preserve"> </w:t>
      </w:r>
      <w:r w:rsidR="00AF6919" w:rsidRPr="00AF6919">
        <w:rPr>
          <w:rStyle w:val="normaltextrun"/>
          <w:rFonts w:ascii="Times New Roman" w:hAnsi="Times New Roman" w:cs="Times New Roman"/>
          <w:color w:val="0E101A"/>
          <w:sz w:val="24"/>
          <w:szCs w:val="24"/>
          <w:shd w:val="clear" w:color="auto" w:fill="FFFFFF"/>
        </w:rPr>
        <w:t xml:space="preserve">Additionally, the JMETC program provides its </w:t>
      </w:r>
      <w:r w:rsidR="00AF6919">
        <w:rPr>
          <w:rStyle w:val="normaltextrun"/>
          <w:rFonts w:ascii="Times New Roman" w:hAnsi="Times New Roman" w:cs="Times New Roman"/>
          <w:color w:val="0E101A"/>
          <w:sz w:val="24"/>
          <w:szCs w:val="24"/>
          <w:shd w:val="clear" w:color="auto" w:fill="FFFFFF"/>
        </w:rPr>
        <w:t>warfighters</w:t>
      </w:r>
      <w:r w:rsidR="00AF6919" w:rsidRPr="00AF6919">
        <w:rPr>
          <w:rStyle w:val="normaltextrun"/>
          <w:rFonts w:ascii="Times New Roman" w:hAnsi="Times New Roman" w:cs="Times New Roman"/>
          <w:color w:val="0E101A"/>
          <w:sz w:val="24"/>
          <w:szCs w:val="24"/>
          <w:shd w:val="clear" w:color="auto" w:fill="FFFFFF"/>
        </w:rPr>
        <w:t xml:space="preserve"> with a support team to assist with JMETC products and distribute</w:t>
      </w:r>
      <w:r w:rsidR="00690CC7">
        <w:rPr>
          <w:rStyle w:val="normaltextrun"/>
          <w:rFonts w:ascii="Times New Roman" w:hAnsi="Times New Roman" w:cs="Times New Roman"/>
          <w:color w:val="0E101A"/>
          <w:sz w:val="24"/>
          <w:szCs w:val="24"/>
          <w:shd w:val="clear" w:color="auto" w:fill="FFFFFF"/>
        </w:rPr>
        <w:t>s</w:t>
      </w:r>
      <w:r w:rsidR="00AF6919" w:rsidRPr="00AF6919">
        <w:rPr>
          <w:rStyle w:val="normaltextrun"/>
          <w:rFonts w:ascii="Times New Roman" w:hAnsi="Times New Roman" w:cs="Times New Roman"/>
          <w:color w:val="0E101A"/>
          <w:sz w:val="24"/>
          <w:szCs w:val="24"/>
          <w:shd w:val="clear" w:color="auto" w:fill="FFFFFF"/>
        </w:rPr>
        <w:t xml:space="preserve"> testing. </w:t>
      </w:r>
      <w:r w:rsidR="00AF6919" w:rsidRPr="00B97E36">
        <w:rPr>
          <w:rStyle w:val="normaltextrun"/>
          <w:rFonts w:ascii="Times New Roman" w:hAnsi="Times New Roman" w:cs="Times New Roman"/>
          <w:color w:val="auto"/>
          <w:sz w:val="24"/>
          <w:szCs w:val="24"/>
          <w:shd w:val="clear" w:color="auto" w:fill="FFFFFF"/>
        </w:rPr>
        <w:t xml:space="preserve">The METC MILS Network (JMN) provides secure distributed testbeds to support unconstrained cyber </w:t>
      </w:r>
      <w:r w:rsidR="00690CC7" w:rsidRPr="00B97E36">
        <w:rPr>
          <w:rStyle w:val="normaltextrun"/>
          <w:rFonts w:ascii="Times New Roman" w:hAnsi="Times New Roman" w:cs="Times New Roman"/>
          <w:color w:val="auto"/>
          <w:sz w:val="24"/>
          <w:szCs w:val="24"/>
          <w:shd w:val="clear" w:color="auto" w:fill="FFFFFF"/>
        </w:rPr>
        <w:t>activities and</w:t>
      </w:r>
      <w:r w:rsidR="00AF6919" w:rsidRPr="00B97E36">
        <w:rPr>
          <w:rStyle w:val="normaltextrun"/>
          <w:rFonts w:ascii="Times New Roman" w:hAnsi="Times New Roman" w:cs="Times New Roman"/>
          <w:color w:val="auto"/>
          <w:sz w:val="24"/>
          <w:szCs w:val="24"/>
          <w:shd w:val="clear" w:color="auto" w:fill="FFFFFF"/>
        </w:rPr>
        <w:t xml:space="preserve"> user access to enterprise resources across multiple classifications.</w:t>
      </w:r>
      <w:r w:rsidR="002B7CED" w:rsidRPr="00B97E36">
        <w:rPr>
          <w:rStyle w:val="normaltextrun"/>
          <w:rFonts w:ascii="Times New Roman" w:hAnsi="Times New Roman" w:cs="Times New Roman"/>
          <w:color w:val="auto"/>
          <w:sz w:val="24"/>
          <w:szCs w:val="24"/>
          <w:shd w:val="clear" w:color="auto" w:fill="FFFFFF"/>
        </w:rPr>
        <w:t xml:space="preserve"> </w:t>
      </w:r>
    </w:p>
    <w:p w14:paraId="36572133" w14:textId="30A8349F" w:rsidR="005308BD" w:rsidRPr="00AF6919" w:rsidRDefault="005308BD" w:rsidP="005308BD">
      <w:pPr>
        <w:pStyle w:val="ContactInfo"/>
        <w:jc w:val="left"/>
        <w:rPr>
          <w:rStyle w:val="normaltextrun"/>
          <w:rFonts w:ascii="Times New Roman" w:hAnsi="Times New Roman" w:cs="Times New Roman"/>
          <w:color w:val="FF0000"/>
          <w:sz w:val="24"/>
          <w:szCs w:val="24"/>
          <w:shd w:val="clear" w:color="auto" w:fill="FFFFFF"/>
        </w:rPr>
      </w:pPr>
      <w:r w:rsidRPr="00AF6919">
        <w:rPr>
          <w:rStyle w:val="normaltextrun"/>
          <w:rFonts w:ascii="Times New Roman" w:hAnsi="Times New Roman" w:cs="Times New Roman"/>
          <w:noProof/>
          <w:color w:val="FF0000"/>
          <w:sz w:val="24"/>
          <w:szCs w:val="24"/>
          <w:shd w:val="clear" w:color="auto" w:fill="FFFFFF"/>
        </w:rPr>
        <w:lastRenderedPageBreak/>
        <w:drawing>
          <wp:anchor distT="0" distB="0" distL="114300" distR="114300" simplePos="0" relativeHeight="251660288" behindDoc="0" locked="0" layoutInCell="1" allowOverlap="1" wp14:anchorId="26E94CE3" wp14:editId="2EB58BB7">
            <wp:simplePos x="0" y="0"/>
            <wp:positionH relativeFrom="margin">
              <wp:posOffset>3086100</wp:posOffset>
            </wp:positionH>
            <wp:positionV relativeFrom="paragraph">
              <wp:posOffset>153035</wp:posOffset>
            </wp:positionV>
            <wp:extent cx="2820670" cy="185737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0670"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04E315" w14:textId="227B6BD7" w:rsidR="005308BD" w:rsidRPr="00240503" w:rsidRDefault="00AF6919" w:rsidP="00AF6919">
      <w:pPr>
        <w:pStyle w:val="ContactInfo"/>
        <w:jc w:val="left"/>
        <w:rPr>
          <w:rStyle w:val="normaltextrun"/>
          <w:rFonts w:ascii="Times New Roman" w:hAnsi="Times New Roman" w:cs="Times New Roman"/>
          <w:color w:val="auto"/>
          <w:sz w:val="24"/>
          <w:szCs w:val="24"/>
          <w:shd w:val="clear" w:color="auto" w:fill="FFFFFF"/>
        </w:rPr>
      </w:pPr>
      <w:r w:rsidRPr="00240503">
        <w:rPr>
          <w:rStyle w:val="normaltextrun"/>
          <w:rFonts w:ascii="Times New Roman" w:hAnsi="Times New Roman" w:cs="Times New Roman"/>
          <w:color w:val="auto"/>
          <w:sz w:val="24"/>
          <w:szCs w:val="24"/>
          <w:shd w:val="clear" w:color="auto" w:fill="FFFFFF"/>
        </w:rPr>
        <w:t>JMN employs Multiple Independent Levels of Security (MILS)</w:t>
      </w:r>
      <w:r w:rsidR="005A5FCE" w:rsidRPr="00240503">
        <w:rPr>
          <w:rStyle w:val="normaltextrun"/>
          <w:rFonts w:ascii="Times New Roman" w:hAnsi="Times New Roman" w:cs="Times New Roman"/>
          <w:color w:val="auto"/>
          <w:sz w:val="24"/>
          <w:szCs w:val="24"/>
          <w:shd w:val="clear" w:color="auto" w:fill="FFFFFF"/>
        </w:rPr>
        <w:t xml:space="preserve"> </w:t>
      </w:r>
      <w:r w:rsidR="005A5FCE" w:rsidRPr="00690CC7">
        <w:rPr>
          <w:rStyle w:val="normaltextrun"/>
          <w:rFonts w:ascii="Times New Roman" w:hAnsi="Times New Roman" w:cs="Times New Roman"/>
          <w:color w:val="auto"/>
          <w:sz w:val="24"/>
          <w:szCs w:val="24"/>
          <w:shd w:val="clear" w:color="auto" w:fill="FFFFFF"/>
        </w:rPr>
        <w:t>using the Defense Research Engineering network (D</w:t>
      </w:r>
      <w:r w:rsidR="00240503" w:rsidRPr="00690CC7">
        <w:rPr>
          <w:rStyle w:val="normaltextrun"/>
          <w:rFonts w:ascii="Times New Roman" w:hAnsi="Times New Roman" w:cs="Times New Roman"/>
          <w:color w:val="auto"/>
          <w:sz w:val="24"/>
          <w:szCs w:val="24"/>
          <w:shd w:val="clear" w:color="auto" w:fill="FFFFFF"/>
        </w:rPr>
        <w:t>REN</w:t>
      </w:r>
      <w:r w:rsidR="005A5FCE" w:rsidRPr="00690CC7">
        <w:rPr>
          <w:rStyle w:val="normaltextrun"/>
          <w:rFonts w:ascii="Times New Roman" w:hAnsi="Times New Roman" w:cs="Times New Roman"/>
          <w:color w:val="auto"/>
          <w:sz w:val="24"/>
          <w:szCs w:val="24"/>
          <w:shd w:val="clear" w:color="auto" w:fill="FFFFFF"/>
        </w:rPr>
        <w:t>) backbone</w:t>
      </w:r>
      <w:r w:rsidR="00690CC7">
        <w:rPr>
          <w:rStyle w:val="normaltextrun"/>
          <w:rFonts w:ascii="Times New Roman" w:hAnsi="Times New Roman" w:cs="Times New Roman"/>
          <w:color w:val="auto"/>
          <w:sz w:val="24"/>
          <w:szCs w:val="24"/>
          <w:shd w:val="clear" w:color="auto" w:fill="FFFFFF"/>
        </w:rPr>
        <w:t>,</w:t>
      </w:r>
      <w:r w:rsidRPr="00240503">
        <w:rPr>
          <w:rStyle w:val="normaltextrun"/>
          <w:rFonts w:ascii="Times New Roman" w:hAnsi="Times New Roman" w:cs="Times New Roman"/>
          <w:color w:val="auto"/>
          <w:sz w:val="24"/>
          <w:szCs w:val="24"/>
          <w:shd w:val="clear" w:color="auto" w:fill="FFFFFF"/>
        </w:rPr>
        <w:t xml:space="preserve"> which allows for data segregation by stream by protocol, system, event CIO. </w:t>
      </w:r>
      <w:r w:rsidR="00240503">
        <w:rPr>
          <w:rStyle w:val="normaltextrun"/>
          <w:rFonts w:ascii="Times New Roman" w:hAnsi="Times New Roman" w:cs="Times New Roman"/>
          <w:color w:val="auto"/>
          <w:sz w:val="24"/>
          <w:szCs w:val="24"/>
          <w:shd w:val="clear" w:color="auto" w:fill="FFFFFF"/>
        </w:rPr>
        <w:t>I</w:t>
      </w:r>
      <w:r w:rsidRPr="00240503">
        <w:rPr>
          <w:rStyle w:val="normaltextrun"/>
          <w:rFonts w:ascii="Times New Roman" w:hAnsi="Times New Roman" w:cs="Times New Roman"/>
          <w:color w:val="auto"/>
          <w:sz w:val="24"/>
          <w:szCs w:val="24"/>
          <w:shd w:val="clear" w:color="auto" w:fill="FFFFFF"/>
        </w:rPr>
        <w:t>t can</w:t>
      </w:r>
      <w:r w:rsidR="00240503">
        <w:rPr>
          <w:rStyle w:val="normaltextrun"/>
          <w:rFonts w:ascii="Times New Roman" w:hAnsi="Times New Roman" w:cs="Times New Roman"/>
          <w:color w:val="auto"/>
          <w:sz w:val="24"/>
          <w:szCs w:val="24"/>
          <w:shd w:val="clear" w:color="auto" w:fill="FFFFFF"/>
        </w:rPr>
        <w:t xml:space="preserve"> also</w:t>
      </w:r>
      <w:r w:rsidRPr="00240503">
        <w:rPr>
          <w:rStyle w:val="normaltextrun"/>
          <w:rFonts w:ascii="Times New Roman" w:hAnsi="Times New Roman" w:cs="Times New Roman"/>
          <w:color w:val="auto"/>
          <w:sz w:val="24"/>
          <w:szCs w:val="24"/>
          <w:shd w:val="clear" w:color="auto" w:fill="FFFFFF"/>
        </w:rPr>
        <w:t xml:space="preserve"> support multiple events at multiple classifications concurrently</w:t>
      </w:r>
      <w:r w:rsidR="0016293F">
        <w:rPr>
          <w:rStyle w:val="normaltextrun"/>
          <w:rFonts w:ascii="Times New Roman" w:hAnsi="Times New Roman" w:cs="Times New Roman"/>
          <w:color w:val="auto"/>
          <w:sz w:val="24"/>
          <w:szCs w:val="24"/>
          <w:shd w:val="clear" w:color="auto" w:fill="FFFFFF"/>
        </w:rPr>
        <w:t xml:space="preserve"> and</w:t>
      </w:r>
      <w:r w:rsidRPr="00240503">
        <w:rPr>
          <w:rStyle w:val="normaltextrun"/>
          <w:rFonts w:ascii="Times New Roman" w:hAnsi="Times New Roman" w:cs="Times New Roman"/>
          <w:color w:val="auto"/>
          <w:sz w:val="24"/>
          <w:szCs w:val="24"/>
          <w:shd w:val="clear" w:color="auto" w:fill="FFFFFF"/>
        </w:rPr>
        <w:t xml:space="preserve"> can create isolated Sandboxes.</w:t>
      </w:r>
    </w:p>
    <w:p w14:paraId="64771A66" w14:textId="6A253610" w:rsidR="005308BD" w:rsidRPr="00AF6919" w:rsidRDefault="005308BD" w:rsidP="005308BD">
      <w:pPr>
        <w:pStyle w:val="ContactInfo"/>
        <w:ind w:firstLine="720"/>
        <w:jc w:val="left"/>
        <w:rPr>
          <w:rStyle w:val="normaltextrun"/>
          <w:rFonts w:ascii="Times New Roman" w:hAnsi="Times New Roman" w:cs="Times New Roman"/>
          <w:color w:val="FF0000"/>
          <w:sz w:val="24"/>
          <w:szCs w:val="24"/>
          <w:shd w:val="clear" w:color="auto" w:fill="FFFFFF"/>
        </w:rPr>
      </w:pPr>
    </w:p>
    <w:p w14:paraId="3097E392" w14:textId="1967B659" w:rsidR="005308BD" w:rsidRPr="00AF6919" w:rsidRDefault="005308BD" w:rsidP="005308BD">
      <w:pPr>
        <w:pStyle w:val="ContactInfo"/>
        <w:ind w:firstLine="720"/>
        <w:jc w:val="left"/>
        <w:rPr>
          <w:rStyle w:val="normaltextrun"/>
          <w:rFonts w:ascii="Times New Roman" w:hAnsi="Times New Roman" w:cs="Times New Roman"/>
          <w:color w:val="FF0000"/>
          <w:sz w:val="24"/>
          <w:szCs w:val="24"/>
          <w:shd w:val="clear" w:color="auto" w:fill="FFFFFF"/>
        </w:rPr>
      </w:pPr>
    </w:p>
    <w:p w14:paraId="3ACB396B" w14:textId="06DFE9A7" w:rsidR="005308BD" w:rsidRPr="00AF6919" w:rsidRDefault="005308BD" w:rsidP="005308BD">
      <w:pPr>
        <w:pStyle w:val="ContactInfo"/>
        <w:ind w:firstLine="720"/>
        <w:jc w:val="left"/>
        <w:rPr>
          <w:rStyle w:val="normaltextrun"/>
          <w:rFonts w:ascii="Times New Roman" w:hAnsi="Times New Roman" w:cs="Times New Roman"/>
          <w:color w:val="FF0000"/>
          <w:sz w:val="24"/>
          <w:szCs w:val="24"/>
          <w:shd w:val="clear" w:color="auto" w:fill="FFFFFF"/>
        </w:rPr>
      </w:pPr>
    </w:p>
    <w:p w14:paraId="57135F84" w14:textId="1BAFECD4" w:rsidR="005308BD" w:rsidRPr="0016293F" w:rsidRDefault="005308BD" w:rsidP="005308BD">
      <w:pPr>
        <w:pStyle w:val="ContactInfo"/>
        <w:jc w:val="left"/>
        <w:rPr>
          <w:rStyle w:val="normaltextrun"/>
          <w:rFonts w:ascii="Times New Roman" w:hAnsi="Times New Roman" w:cs="Times New Roman"/>
          <w:color w:val="auto"/>
          <w:sz w:val="24"/>
          <w:szCs w:val="24"/>
          <w:shd w:val="clear" w:color="auto" w:fill="FFFFFF"/>
        </w:rPr>
      </w:pPr>
      <w:r w:rsidRPr="0016293F">
        <w:rPr>
          <w:rStyle w:val="normaltextrun"/>
          <w:rFonts w:ascii="Times New Roman" w:hAnsi="Times New Roman" w:cs="Times New Roman"/>
          <w:color w:val="auto"/>
          <w:sz w:val="24"/>
          <w:szCs w:val="24"/>
          <w:shd w:val="clear" w:color="auto" w:fill="FFFFFF"/>
        </w:rPr>
        <w:t>Defense Intelligence Agency (DIA)</w:t>
      </w:r>
      <w:r w:rsidR="0016293F">
        <w:rPr>
          <w:rStyle w:val="normaltextrun"/>
          <w:rFonts w:ascii="Times New Roman" w:hAnsi="Times New Roman" w:cs="Times New Roman"/>
          <w:color w:val="auto"/>
          <w:sz w:val="24"/>
          <w:szCs w:val="24"/>
          <w:shd w:val="clear" w:color="auto" w:fill="FFFFFF"/>
        </w:rPr>
        <w:t xml:space="preserve"> </w:t>
      </w:r>
      <w:r w:rsidRPr="0016293F">
        <w:rPr>
          <w:rStyle w:val="normaltextrun"/>
          <w:rFonts w:ascii="Times New Roman" w:hAnsi="Times New Roman" w:cs="Times New Roman"/>
          <w:color w:val="auto"/>
          <w:sz w:val="24"/>
          <w:szCs w:val="24"/>
          <w:shd w:val="clear" w:color="auto" w:fill="FFFFFF"/>
        </w:rPr>
        <w:t>has accreted the JMETC to operate from Unclassified to Top Secret with Special Compartmental Information (TS//SCI). It also includes National Security</w:t>
      </w:r>
      <w:r w:rsidR="00AF6919" w:rsidRPr="0016293F">
        <w:rPr>
          <w:rStyle w:val="normaltextrun"/>
          <w:rFonts w:ascii="Times New Roman" w:hAnsi="Times New Roman" w:cs="Times New Roman"/>
          <w:color w:val="auto"/>
          <w:sz w:val="24"/>
          <w:szCs w:val="24"/>
          <w:shd w:val="clear" w:color="auto" w:fill="FFFFFF"/>
        </w:rPr>
        <w:t xml:space="preserve"> Agency</w:t>
      </w:r>
      <w:r w:rsidRPr="0016293F">
        <w:rPr>
          <w:rStyle w:val="normaltextrun"/>
          <w:rFonts w:ascii="Times New Roman" w:hAnsi="Times New Roman" w:cs="Times New Roman"/>
          <w:color w:val="auto"/>
          <w:sz w:val="24"/>
          <w:szCs w:val="24"/>
          <w:shd w:val="clear" w:color="auto" w:fill="FFFFFF"/>
        </w:rPr>
        <w:t xml:space="preserve"> (NSA)</w:t>
      </w:r>
      <w:r w:rsidR="00AF6919" w:rsidRPr="0016293F">
        <w:rPr>
          <w:rStyle w:val="normaltextrun"/>
          <w:rFonts w:ascii="Times New Roman" w:hAnsi="Times New Roman" w:cs="Times New Roman"/>
          <w:color w:val="auto"/>
          <w:sz w:val="24"/>
          <w:szCs w:val="24"/>
          <w:shd w:val="clear" w:color="auto" w:fill="FFFFFF"/>
        </w:rPr>
        <w:t xml:space="preserve"> Red</w:t>
      </w:r>
      <w:r w:rsidRPr="0016293F">
        <w:rPr>
          <w:rStyle w:val="normaltextrun"/>
          <w:rFonts w:ascii="Times New Roman" w:hAnsi="Times New Roman" w:cs="Times New Roman"/>
          <w:color w:val="auto"/>
          <w:sz w:val="24"/>
          <w:szCs w:val="24"/>
          <w:shd w:val="clear" w:color="auto" w:fill="FFFFFF"/>
        </w:rPr>
        <w:t xml:space="preserve"> Team assessment.</w:t>
      </w:r>
    </w:p>
    <w:p w14:paraId="5AF8E4F9" w14:textId="6CEC9277" w:rsidR="002B7CED" w:rsidRPr="008A5224" w:rsidRDefault="00AF6919" w:rsidP="00AF6919">
      <w:pPr>
        <w:pStyle w:val="ContactInfo"/>
        <w:ind w:firstLine="720"/>
        <w:jc w:val="left"/>
        <w:rPr>
          <w:rStyle w:val="eop"/>
          <w:rFonts w:ascii="Times New Roman" w:hAnsi="Times New Roman" w:cs="Times New Roman"/>
          <w:color w:val="0E101A"/>
          <w:sz w:val="24"/>
          <w:szCs w:val="24"/>
          <w:shd w:val="clear" w:color="auto" w:fill="FFFFFF"/>
        </w:rPr>
      </w:pPr>
      <w:r>
        <w:rPr>
          <w:rStyle w:val="eop"/>
          <w:noProof/>
          <w:color w:val="0E101A"/>
          <w:shd w:val="clear" w:color="auto" w:fill="FFFFFF"/>
        </w:rPr>
        <w:drawing>
          <wp:anchor distT="0" distB="0" distL="114300" distR="114300" simplePos="0" relativeHeight="251659264" behindDoc="1" locked="0" layoutInCell="1" allowOverlap="1" wp14:anchorId="155FD413" wp14:editId="1153A9D3">
            <wp:simplePos x="0" y="0"/>
            <wp:positionH relativeFrom="margin">
              <wp:posOffset>-7620</wp:posOffset>
            </wp:positionH>
            <wp:positionV relativeFrom="paragraph">
              <wp:posOffset>0</wp:posOffset>
            </wp:positionV>
            <wp:extent cx="5483860" cy="3495675"/>
            <wp:effectExtent l="0" t="0" r="2540" b="9525"/>
            <wp:wrapSquare wrapText="bothSides"/>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3860" cy="3495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08BD" w:rsidRPr="005308BD">
        <w:rPr>
          <w:rStyle w:val="eop"/>
          <w:rFonts w:ascii="Times New Roman" w:hAnsi="Times New Roman" w:cs="Times New Roman"/>
          <w:color w:val="0E101A"/>
          <w:sz w:val="24"/>
          <w:szCs w:val="24"/>
          <w:shd w:val="clear" w:color="auto" w:fill="FFFFFF"/>
        </w:rPr>
        <w:t>.</w:t>
      </w:r>
    </w:p>
    <w:p w14:paraId="1D139A36" w14:textId="575DBB08" w:rsidR="00D51E76" w:rsidRPr="008A5224" w:rsidRDefault="00D51E76" w:rsidP="00D51E76">
      <w:pPr>
        <w:pStyle w:val="ContactInfo"/>
        <w:ind w:firstLine="720"/>
        <w:jc w:val="left"/>
        <w:rPr>
          <w:rStyle w:val="normaltextrun"/>
          <w:rFonts w:ascii="Times New Roman" w:hAnsi="Times New Roman" w:cs="Times New Roman"/>
          <w:color w:val="0E101A"/>
          <w:sz w:val="24"/>
          <w:szCs w:val="24"/>
          <w:shd w:val="clear" w:color="auto" w:fill="FFFFFF"/>
        </w:rPr>
      </w:pPr>
      <w:r w:rsidRPr="008A5224">
        <w:rPr>
          <w:rFonts w:ascii="Times New Roman" w:hAnsi="Times New Roman" w:cs="Times New Roman"/>
          <w:b/>
          <w:bCs/>
          <w:color w:val="0E101A"/>
          <w:sz w:val="24"/>
          <w:szCs w:val="24"/>
          <w:shd w:val="clear" w:color="auto" w:fill="FFFFFF"/>
        </w:rPr>
        <w:t xml:space="preserve">What does NPS currently use? </w:t>
      </w:r>
      <w:r w:rsidRPr="008A5224">
        <w:rPr>
          <w:rStyle w:val="normaltextrun"/>
          <w:rFonts w:ascii="Times New Roman" w:hAnsi="Times New Roman" w:cs="Times New Roman"/>
          <w:color w:val="0E101A"/>
          <w:sz w:val="24"/>
          <w:szCs w:val="24"/>
          <w:shd w:val="clear" w:color="auto" w:fill="FFFFFF"/>
        </w:rPr>
        <w:t>Distributed Interactive Simulation (DIS). DIS is designed to be used peer to peer without the need for a server. It sends a series of formats for packets oriented for military simulation use based on the precision of the PDUs that are commonly used to communicate precise positional data. DIS uses the IEEE standard that individuals developed to create a common language for sending PDUs</w:t>
      </w:r>
    </w:p>
    <w:p w14:paraId="76CC007E" w14:textId="0B3BEA72" w:rsidR="00D51E76" w:rsidRPr="008A5224" w:rsidRDefault="00D51E76" w:rsidP="00D51E76">
      <w:pPr>
        <w:pStyle w:val="ContactInfo"/>
        <w:ind w:firstLine="720"/>
        <w:jc w:val="left"/>
        <w:rPr>
          <w:rStyle w:val="normaltextrun"/>
          <w:rFonts w:ascii="Times New Roman" w:hAnsi="Times New Roman" w:cs="Times New Roman"/>
          <w:b/>
          <w:bCs/>
          <w:color w:val="0E101A"/>
          <w:sz w:val="24"/>
          <w:szCs w:val="24"/>
          <w:shd w:val="clear" w:color="auto" w:fill="FFFFFF"/>
        </w:rPr>
      </w:pPr>
    </w:p>
    <w:p w14:paraId="149DD6E2" w14:textId="2A6FCF7B" w:rsidR="00D51E76" w:rsidRPr="008A5224"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r w:rsidRPr="008A5224">
        <w:rPr>
          <w:rStyle w:val="normaltextrun"/>
          <w:rFonts w:ascii="Times New Roman" w:hAnsi="Times New Roman" w:cs="Times New Roman"/>
          <w:b/>
          <w:bCs/>
          <w:color w:val="0E101A"/>
          <w:sz w:val="24"/>
          <w:szCs w:val="24"/>
          <w:shd w:val="clear" w:color="auto" w:fill="FFFFFF"/>
        </w:rPr>
        <w:t xml:space="preserve">What should NPS change to utilize TENA best? </w:t>
      </w:r>
      <w:r w:rsidR="0071464C" w:rsidRPr="008A5224">
        <w:rPr>
          <w:rStyle w:val="normaltextrun"/>
          <w:rFonts w:ascii="Times New Roman" w:hAnsi="Times New Roman" w:cs="Times New Roman"/>
          <w:color w:val="0E101A"/>
          <w:sz w:val="24"/>
          <w:szCs w:val="24"/>
          <w:shd w:val="clear" w:color="auto" w:fill="FFFFFF"/>
        </w:rPr>
        <w:t>First,</w:t>
      </w:r>
      <w:r w:rsidR="0071464C" w:rsidRPr="008A5224">
        <w:rPr>
          <w:rStyle w:val="normaltextrun"/>
          <w:rFonts w:ascii="Times New Roman" w:hAnsi="Times New Roman" w:cs="Times New Roman"/>
          <w:b/>
          <w:bCs/>
          <w:color w:val="0E101A"/>
          <w:sz w:val="24"/>
          <w:szCs w:val="24"/>
          <w:shd w:val="clear" w:color="auto" w:fill="FFFFFF"/>
        </w:rPr>
        <w:t xml:space="preserve"> </w:t>
      </w:r>
      <w:r w:rsidRPr="008A5224">
        <w:rPr>
          <w:rStyle w:val="normaltextrun"/>
          <w:rFonts w:ascii="Times New Roman" w:hAnsi="Times New Roman" w:cs="Times New Roman"/>
          <w:color w:val="0E101A"/>
          <w:sz w:val="24"/>
          <w:szCs w:val="24"/>
          <w:shd w:val="clear" w:color="auto" w:fill="FFFFFF"/>
        </w:rPr>
        <w:t xml:space="preserve">TENA's ease of use and automated development tools make it </w:t>
      </w:r>
      <w:r w:rsidR="48F6B4BF" w:rsidRPr="008A5224">
        <w:rPr>
          <w:rStyle w:val="normaltextrun"/>
          <w:rFonts w:ascii="Times New Roman" w:hAnsi="Times New Roman" w:cs="Times New Roman"/>
          <w:color w:val="0E101A"/>
          <w:sz w:val="24"/>
          <w:szCs w:val="24"/>
          <w:shd w:val="clear" w:color="auto" w:fill="FFFFFF"/>
        </w:rPr>
        <w:t xml:space="preserve">more </w:t>
      </w:r>
      <w:r w:rsidRPr="008A5224">
        <w:rPr>
          <w:rStyle w:val="normaltextrun"/>
          <w:rFonts w:ascii="Times New Roman" w:hAnsi="Times New Roman" w:cs="Times New Roman"/>
          <w:color w:val="0E101A"/>
          <w:sz w:val="24"/>
          <w:szCs w:val="24"/>
          <w:shd w:val="clear" w:color="auto" w:fill="FFFFFF"/>
        </w:rPr>
        <w:t>favorable</w:t>
      </w:r>
      <w:r w:rsidR="2D2E6206" w:rsidRPr="008A5224">
        <w:rPr>
          <w:rStyle w:val="normaltextrun"/>
          <w:rFonts w:ascii="Times New Roman" w:hAnsi="Times New Roman" w:cs="Times New Roman"/>
          <w:color w:val="0E101A"/>
          <w:sz w:val="24"/>
          <w:szCs w:val="24"/>
          <w:shd w:val="clear" w:color="auto" w:fill="FFFFFF"/>
        </w:rPr>
        <w:t xml:space="preserve"> compared</w:t>
      </w:r>
      <w:r w:rsidRPr="008A5224">
        <w:rPr>
          <w:rStyle w:val="normaltextrun"/>
          <w:rFonts w:ascii="Times New Roman" w:hAnsi="Times New Roman" w:cs="Times New Roman"/>
          <w:color w:val="0E101A"/>
          <w:sz w:val="24"/>
          <w:szCs w:val="24"/>
          <w:shd w:val="clear" w:color="auto" w:fill="FFFFFF"/>
        </w:rPr>
        <w:t xml:space="preserve"> to DIS. DIS relies on </w:t>
      </w:r>
      <w:r w:rsidRPr="008A5224">
        <w:rPr>
          <w:rStyle w:val="normaltextrun"/>
          <w:rFonts w:ascii="Times New Roman" w:hAnsi="Times New Roman" w:cs="Times New Roman"/>
          <w:color w:val="0E101A"/>
          <w:sz w:val="24"/>
          <w:szCs w:val="24"/>
          <w:shd w:val="clear" w:color="auto" w:fill="FFFFFF"/>
        </w:rPr>
        <w:lastRenderedPageBreak/>
        <w:t xml:space="preserve">users to follow the IEEE standard, which could change periodically without enforcing the changes across all systems using DIS. TENA's automatic updates ensure that all users </w:t>
      </w:r>
      <w:r w:rsidR="0071464C" w:rsidRPr="008A5224">
        <w:rPr>
          <w:rStyle w:val="normaltextrun"/>
          <w:rFonts w:ascii="Times New Roman" w:hAnsi="Times New Roman" w:cs="Times New Roman"/>
          <w:color w:val="0E101A"/>
          <w:sz w:val="24"/>
          <w:szCs w:val="24"/>
          <w:shd w:val="clear" w:color="auto" w:fill="FFFFFF"/>
        </w:rPr>
        <w:t>use</w:t>
      </w:r>
      <w:r w:rsidRPr="008A5224">
        <w:rPr>
          <w:rStyle w:val="normaltextrun"/>
          <w:rFonts w:ascii="Times New Roman" w:hAnsi="Times New Roman" w:cs="Times New Roman"/>
          <w:color w:val="0E101A"/>
          <w:sz w:val="24"/>
          <w:szCs w:val="24"/>
          <w:shd w:val="clear" w:color="auto" w:fill="FFFFFF"/>
        </w:rPr>
        <w:t xml:space="preserve"> the same standard and maintain interoperability as new versions and updates come out. Second, NPS </w:t>
      </w:r>
      <w:r w:rsidR="00DC5021" w:rsidRPr="008A5224">
        <w:rPr>
          <w:rStyle w:val="normaltextrun"/>
          <w:rFonts w:ascii="Times New Roman" w:hAnsi="Times New Roman" w:cs="Times New Roman"/>
          <w:color w:val="0E101A"/>
          <w:sz w:val="24"/>
          <w:szCs w:val="24"/>
          <w:shd w:val="clear" w:color="auto" w:fill="FFFFFF"/>
        </w:rPr>
        <w:t>research</w:t>
      </w:r>
      <w:r w:rsidRPr="008A5224">
        <w:rPr>
          <w:rStyle w:val="normaltextrun"/>
          <w:rFonts w:ascii="Times New Roman" w:hAnsi="Times New Roman" w:cs="Times New Roman"/>
          <w:color w:val="0E101A"/>
          <w:sz w:val="24"/>
          <w:szCs w:val="24"/>
          <w:shd w:val="clear" w:color="auto" w:fill="FFFFFF"/>
        </w:rPr>
        <w:t xml:space="preserve"> countless topics that are not necessarily military simulations. DIS has a strong focus on military simulations, where TENA allows developers to create standard object models that may be more appropriate for other academic research applications. Finally, DIS is designed for peer-to-peer</w:t>
      </w:r>
      <w:r w:rsidR="0071464C" w:rsidRPr="008A5224">
        <w:rPr>
          <w:rStyle w:val="normaltextrun"/>
          <w:rFonts w:ascii="Times New Roman" w:hAnsi="Times New Roman" w:cs="Times New Roman"/>
          <w:color w:val="0E101A"/>
          <w:sz w:val="24"/>
          <w:szCs w:val="24"/>
          <w:shd w:val="clear" w:color="auto" w:fill="FFFFFF"/>
        </w:rPr>
        <w:t>,</w:t>
      </w:r>
      <w:r w:rsidRPr="008A5224">
        <w:rPr>
          <w:rStyle w:val="normaltextrun"/>
          <w:rFonts w:ascii="Times New Roman" w:hAnsi="Times New Roman" w:cs="Times New Roman"/>
          <w:color w:val="0E101A"/>
          <w:sz w:val="24"/>
          <w:szCs w:val="24"/>
          <w:shd w:val="clear" w:color="auto" w:fill="FFFFFF"/>
        </w:rPr>
        <w:t xml:space="preserve"> while TENA is designed for interoperability anywhere in the world. Although web-based server reliance can create its own list of issues, TENA provides a much more flexible and user-friendly solution to facilitate interoperability. </w:t>
      </w:r>
      <w:r w:rsidRPr="008A5224">
        <w:rPr>
          <w:rStyle w:val="eop"/>
          <w:rFonts w:ascii="Times New Roman" w:hAnsi="Times New Roman" w:cs="Times New Roman"/>
          <w:color w:val="0E101A"/>
          <w:sz w:val="24"/>
          <w:szCs w:val="24"/>
          <w:shd w:val="clear" w:color="auto" w:fill="FFFFFF"/>
        </w:rPr>
        <w:t> </w:t>
      </w:r>
    </w:p>
    <w:p w14:paraId="6DAEFB70" w14:textId="6CF0E980" w:rsidR="00D51E76" w:rsidRPr="008A5224"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p>
    <w:p w14:paraId="713AD067" w14:textId="14CD90F3" w:rsidR="00D51E76" w:rsidRPr="008A5224"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r w:rsidRPr="008A5224">
        <w:rPr>
          <w:rFonts w:ascii="Times New Roman" w:hAnsi="Times New Roman" w:cs="Times New Roman"/>
          <w:b/>
          <w:bCs/>
          <w:color w:val="0E101A"/>
          <w:sz w:val="24"/>
          <w:szCs w:val="24"/>
          <w:shd w:val="clear" w:color="auto" w:fill="FFFFFF"/>
        </w:rPr>
        <w:t>What are the benefits that NPS could achieve from using TENA?</w:t>
      </w:r>
      <w:r w:rsidRPr="008A5224">
        <w:rPr>
          <w:rStyle w:val="Heading1Char"/>
          <w:rFonts w:ascii="Times New Roman" w:hAnsi="Times New Roman" w:cs="Times New Roman"/>
          <w:color w:val="0E101A"/>
          <w:sz w:val="24"/>
          <w:szCs w:val="24"/>
          <w:shd w:val="clear" w:color="auto" w:fill="FFFFFF"/>
        </w:rPr>
        <w:t xml:space="preserve"> </w:t>
      </w:r>
      <w:r w:rsidRPr="008A5224">
        <w:rPr>
          <w:rStyle w:val="normaltextrun"/>
          <w:rFonts w:ascii="Times New Roman" w:hAnsi="Times New Roman" w:cs="Times New Roman"/>
          <w:color w:val="0E101A"/>
          <w:sz w:val="24"/>
          <w:szCs w:val="24"/>
          <w:shd w:val="clear" w:color="auto" w:fill="FFFFFF"/>
        </w:rPr>
        <w:t> </w:t>
      </w:r>
      <w:r w:rsidR="00690CC7">
        <w:rPr>
          <w:rStyle w:val="normaltextrun"/>
          <w:rFonts w:ascii="Times New Roman" w:hAnsi="Times New Roman" w:cs="Times New Roman"/>
          <w:color w:val="0E101A"/>
          <w:sz w:val="24"/>
          <w:szCs w:val="24"/>
          <w:shd w:val="clear" w:color="auto" w:fill="FFFFFF"/>
        </w:rPr>
        <w:t xml:space="preserve">First, </w:t>
      </w:r>
      <w:r w:rsidRPr="008A5224">
        <w:rPr>
          <w:rStyle w:val="normaltextrun"/>
          <w:rFonts w:ascii="Times New Roman" w:hAnsi="Times New Roman" w:cs="Times New Roman"/>
          <w:color w:val="0E101A"/>
          <w:sz w:val="24"/>
          <w:szCs w:val="24"/>
          <w:shd w:val="clear" w:color="auto" w:fill="FFFFFF"/>
        </w:rPr>
        <w:t xml:space="preserve">NPS research and thesis projects could be used with the rest of the DOD that also uses TENA by using a common architecture. A student and the organization they are supporting with thesis research could work together simultaneously over the TENA network. TENA has many tools that allow resources located far from each other to be integrated promptly, which would be especially important for military LVC simulations. TENA </w:t>
      </w:r>
      <w:r w:rsidR="00690CC7">
        <w:rPr>
          <w:rStyle w:val="normaltextrun"/>
          <w:rFonts w:ascii="Times New Roman" w:hAnsi="Times New Roman" w:cs="Times New Roman"/>
          <w:color w:val="0E101A"/>
          <w:sz w:val="24"/>
          <w:szCs w:val="24"/>
          <w:shd w:val="clear" w:color="auto" w:fill="FFFFFF"/>
        </w:rPr>
        <w:t>can</w:t>
      </w:r>
      <w:r w:rsidRPr="008A5224">
        <w:rPr>
          <w:rStyle w:val="normaltextrun"/>
          <w:rFonts w:ascii="Times New Roman" w:hAnsi="Times New Roman" w:cs="Times New Roman"/>
          <w:color w:val="0E101A"/>
          <w:sz w:val="24"/>
          <w:szCs w:val="24"/>
          <w:shd w:val="clear" w:color="auto" w:fill="FFFFFF"/>
        </w:rPr>
        <w:t xml:space="preserve"> filter out classified information and segregate it. </w:t>
      </w:r>
      <w:r w:rsidRPr="008A5224">
        <w:rPr>
          <w:rStyle w:val="eop"/>
          <w:rFonts w:ascii="Times New Roman" w:hAnsi="Times New Roman" w:cs="Times New Roman"/>
          <w:color w:val="0E101A"/>
          <w:sz w:val="24"/>
          <w:szCs w:val="24"/>
          <w:shd w:val="clear" w:color="auto" w:fill="FFFFFF"/>
        </w:rPr>
        <w:t> </w:t>
      </w:r>
    </w:p>
    <w:p w14:paraId="6C586A29" w14:textId="16ED9CFC" w:rsidR="00D51E76" w:rsidRPr="008A5224" w:rsidRDefault="00D51E76" w:rsidP="00D51E76">
      <w:pPr>
        <w:pStyle w:val="ContactInfo"/>
        <w:ind w:firstLine="720"/>
        <w:jc w:val="left"/>
        <w:rPr>
          <w:rStyle w:val="eop"/>
          <w:rFonts w:ascii="Times New Roman" w:hAnsi="Times New Roman" w:cs="Times New Roman"/>
          <w:color w:val="0E101A"/>
          <w:sz w:val="24"/>
          <w:szCs w:val="24"/>
          <w:shd w:val="clear" w:color="auto" w:fill="FFFFFF"/>
        </w:rPr>
      </w:pPr>
    </w:p>
    <w:p w14:paraId="56F5AF7C" w14:textId="55998E3A" w:rsidR="0061597E" w:rsidRPr="00690CC7" w:rsidRDefault="6A6743DF" w:rsidP="00690CC7">
      <w:pPr>
        <w:pStyle w:val="ContactInfo"/>
        <w:ind w:firstLine="720"/>
        <w:jc w:val="left"/>
        <w:rPr>
          <w:rStyle w:val="eop"/>
          <w:rFonts w:ascii="Times New Roman" w:hAnsi="Times New Roman" w:cs="Times New Roman"/>
          <w:color w:val="FF0000"/>
          <w:sz w:val="24"/>
          <w:szCs w:val="24"/>
        </w:rPr>
      </w:pPr>
      <w:r w:rsidRPr="732AC711">
        <w:rPr>
          <w:rStyle w:val="eop"/>
          <w:rFonts w:ascii="Times New Roman" w:hAnsi="Times New Roman" w:cs="Times New Roman"/>
          <w:b/>
          <w:bCs/>
          <w:color w:val="0E101A"/>
          <w:sz w:val="24"/>
          <w:szCs w:val="24"/>
        </w:rPr>
        <w:t>Specific example</w:t>
      </w:r>
      <w:r w:rsidR="11CE66FC" w:rsidRPr="732AC711">
        <w:rPr>
          <w:rStyle w:val="eop"/>
          <w:rFonts w:ascii="Times New Roman" w:hAnsi="Times New Roman" w:cs="Times New Roman"/>
          <w:b/>
          <w:bCs/>
          <w:color w:val="0E101A"/>
          <w:sz w:val="24"/>
          <w:szCs w:val="24"/>
        </w:rPr>
        <w:t>:</w:t>
      </w:r>
      <w:r w:rsidRPr="732AC711">
        <w:rPr>
          <w:rStyle w:val="eop"/>
          <w:rFonts w:ascii="Times New Roman" w:hAnsi="Times New Roman" w:cs="Times New Roman"/>
          <w:b/>
          <w:bCs/>
          <w:color w:val="0E101A"/>
          <w:sz w:val="24"/>
          <w:szCs w:val="24"/>
        </w:rPr>
        <w:t xml:space="preserve"> </w:t>
      </w:r>
      <w:r w:rsidR="00690CC7" w:rsidRPr="00690CC7">
        <w:rPr>
          <w:rStyle w:val="eop"/>
          <w:rFonts w:ascii="Times New Roman" w:hAnsi="Times New Roman" w:cs="Times New Roman"/>
          <w:color w:val="0E101A"/>
          <w:sz w:val="24"/>
          <w:szCs w:val="24"/>
        </w:rPr>
        <w:t>NPS does frequent robotic tests at Camp Roberts, which is 2 hours away from the campus, and at NPS SLAMR located on Del Monte beach. NPS should be conducting a simulated test before physical tests. If NPS used the TENA software on an unclassified JMETC network, then NPS could become a JMETC test range that would support NPS NEXT's intent. Also, if NPS could get access to the secret JMETC network, NPS would conduct meaningful research on all data collected from DOD robotic experiments. With TENA being free and open source, the implementation of this scenario has a very high payoff to effort ratio. To support the mission of NPS NEXT, strengthen our joint military aspirations, increase our impact, and enhance our competitiveness, we recommend that NPS. Connect the NPS SIPRNET to SDREN and JMETC and align the virtual networks for field experimentation with JMETC requirements for CUI/UNCLAS and seek certification. Additionally, mainstream long-term NPS capability by exposing students and faculty to LVC robotic experiments and test ranges.</w:t>
      </w:r>
    </w:p>
    <w:p w14:paraId="2DFE01D1" w14:textId="62755EF6" w:rsidR="6C690598" w:rsidRDefault="6C690598" w:rsidP="00EA0726">
      <w:pPr>
        <w:pStyle w:val="ContactInfo"/>
        <w:jc w:val="left"/>
        <w:rPr>
          <w:rStyle w:val="eop"/>
          <w:rFonts w:ascii="Times New Roman" w:hAnsi="Times New Roman" w:cs="Times New Roman"/>
          <w:color w:val="0E101A"/>
          <w:sz w:val="24"/>
          <w:szCs w:val="24"/>
        </w:rPr>
      </w:pPr>
    </w:p>
    <w:p w14:paraId="4BC8DF14" w14:textId="7A58FA1C" w:rsidR="00EA0726" w:rsidRPr="00690CC7" w:rsidRDefault="00690CC7" w:rsidP="00690CC7">
      <w:pPr>
        <w:pStyle w:val="ContactInfo"/>
        <w:jc w:val="left"/>
        <w:rPr>
          <w:rStyle w:val="eop"/>
          <w:rFonts w:ascii="Times New Roman" w:hAnsi="Times New Roman" w:cs="Times New Roman"/>
          <w:color w:val="auto"/>
          <w:sz w:val="24"/>
          <w:szCs w:val="24"/>
        </w:rPr>
      </w:pPr>
      <w:r>
        <w:rPr>
          <w:rStyle w:val="eop"/>
          <w:rFonts w:ascii="Times New Roman" w:hAnsi="Times New Roman" w:cs="Times New Roman"/>
          <w:color w:val="auto"/>
          <w:sz w:val="24"/>
          <w:szCs w:val="24"/>
        </w:rPr>
        <w:tab/>
      </w:r>
      <w:r w:rsidR="001A2DF2" w:rsidRPr="00690CC7">
        <w:rPr>
          <w:rStyle w:val="eop"/>
          <w:rFonts w:ascii="Times New Roman" w:hAnsi="Times New Roman" w:cs="Times New Roman"/>
          <w:color w:val="auto"/>
          <w:sz w:val="24"/>
          <w:szCs w:val="24"/>
        </w:rPr>
        <w:t>There are countless opportunities across the military services to</w:t>
      </w:r>
      <w:r w:rsidR="00C56AE1" w:rsidRPr="00690CC7">
        <w:rPr>
          <w:rStyle w:val="eop"/>
          <w:rFonts w:ascii="Times New Roman" w:hAnsi="Times New Roman" w:cs="Times New Roman"/>
          <w:color w:val="auto"/>
          <w:sz w:val="24"/>
          <w:szCs w:val="24"/>
        </w:rPr>
        <w:t xml:space="preserve"> create interoperability between </w:t>
      </w:r>
      <w:r w:rsidR="009B612F" w:rsidRPr="00690CC7">
        <w:rPr>
          <w:rStyle w:val="eop"/>
          <w:rFonts w:ascii="Times New Roman" w:hAnsi="Times New Roman" w:cs="Times New Roman"/>
          <w:color w:val="auto"/>
          <w:sz w:val="24"/>
          <w:szCs w:val="24"/>
        </w:rPr>
        <w:t xml:space="preserve">networked simulations for both academic and military purposes. By </w:t>
      </w:r>
      <w:r w:rsidR="00154444" w:rsidRPr="00690CC7">
        <w:rPr>
          <w:rStyle w:val="eop"/>
          <w:rFonts w:ascii="Times New Roman" w:hAnsi="Times New Roman" w:cs="Times New Roman"/>
          <w:color w:val="auto"/>
          <w:sz w:val="24"/>
          <w:szCs w:val="24"/>
        </w:rPr>
        <w:t>implementing</w:t>
      </w:r>
      <w:r w:rsidR="00473C20" w:rsidRPr="00690CC7">
        <w:rPr>
          <w:rStyle w:val="eop"/>
          <w:rFonts w:ascii="Times New Roman" w:hAnsi="Times New Roman" w:cs="Times New Roman"/>
          <w:color w:val="auto"/>
          <w:sz w:val="24"/>
          <w:szCs w:val="24"/>
        </w:rPr>
        <w:t xml:space="preserve"> TENA and JMETC capabilities at NPS, we become a more integrated</w:t>
      </w:r>
      <w:r w:rsidR="00154444" w:rsidRPr="00690CC7">
        <w:rPr>
          <w:rStyle w:val="eop"/>
          <w:rFonts w:ascii="Times New Roman" w:hAnsi="Times New Roman" w:cs="Times New Roman"/>
          <w:color w:val="auto"/>
          <w:sz w:val="24"/>
          <w:szCs w:val="24"/>
        </w:rPr>
        <w:t xml:space="preserve"> part of DoD research</w:t>
      </w:r>
      <w:r w:rsidR="006F580B" w:rsidRPr="00690CC7">
        <w:rPr>
          <w:rStyle w:val="eop"/>
          <w:rFonts w:ascii="Times New Roman" w:hAnsi="Times New Roman" w:cs="Times New Roman"/>
          <w:color w:val="auto"/>
          <w:sz w:val="24"/>
          <w:szCs w:val="24"/>
        </w:rPr>
        <w:t xml:space="preserve"> and expose service members to its capabilit</w:t>
      </w:r>
      <w:r>
        <w:rPr>
          <w:rStyle w:val="eop"/>
          <w:rFonts w:ascii="Times New Roman" w:hAnsi="Times New Roman" w:cs="Times New Roman"/>
          <w:color w:val="auto"/>
          <w:sz w:val="24"/>
          <w:szCs w:val="24"/>
        </w:rPr>
        <w:t>ies</w:t>
      </w:r>
      <w:r w:rsidR="006F580B" w:rsidRPr="00690CC7">
        <w:rPr>
          <w:rStyle w:val="eop"/>
          <w:rFonts w:ascii="Times New Roman" w:hAnsi="Times New Roman" w:cs="Times New Roman"/>
          <w:color w:val="auto"/>
          <w:sz w:val="24"/>
          <w:szCs w:val="24"/>
        </w:rPr>
        <w:t xml:space="preserve"> when</w:t>
      </w:r>
      <w:r w:rsidRPr="00690CC7">
        <w:rPr>
          <w:rStyle w:val="eop"/>
          <w:rFonts w:ascii="Times New Roman" w:hAnsi="Times New Roman" w:cs="Times New Roman"/>
          <w:color w:val="auto"/>
          <w:sz w:val="24"/>
          <w:szCs w:val="24"/>
        </w:rPr>
        <w:t xml:space="preserve"> they</w:t>
      </w:r>
      <w:r w:rsidR="006F580B" w:rsidRPr="00690CC7">
        <w:rPr>
          <w:rStyle w:val="eop"/>
          <w:rFonts w:ascii="Times New Roman" w:hAnsi="Times New Roman" w:cs="Times New Roman"/>
          <w:color w:val="auto"/>
          <w:sz w:val="24"/>
          <w:szCs w:val="24"/>
        </w:rPr>
        <w:t xml:space="preserve"> </w:t>
      </w:r>
      <w:r w:rsidR="009B2B74" w:rsidRPr="00690CC7">
        <w:rPr>
          <w:rStyle w:val="eop"/>
          <w:rFonts w:ascii="Times New Roman" w:hAnsi="Times New Roman" w:cs="Times New Roman"/>
          <w:color w:val="auto"/>
          <w:sz w:val="24"/>
          <w:szCs w:val="24"/>
        </w:rPr>
        <w:t xml:space="preserve">move on to their </w:t>
      </w:r>
      <w:r w:rsidRPr="00690CC7">
        <w:rPr>
          <w:rStyle w:val="eop"/>
          <w:rFonts w:ascii="Times New Roman" w:hAnsi="Times New Roman" w:cs="Times New Roman"/>
          <w:color w:val="auto"/>
          <w:sz w:val="24"/>
          <w:szCs w:val="24"/>
        </w:rPr>
        <w:t>follow-on</w:t>
      </w:r>
      <w:r w:rsidR="009B2B74" w:rsidRPr="00690CC7">
        <w:rPr>
          <w:rStyle w:val="eop"/>
          <w:rFonts w:ascii="Times New Roman" w:hAnsi="Times New Roman" w:cs="Times New Roman"/>
          <w:color w:val="auto"/>
          <w:sz w:val="24"/>
          <w:szCs w:val="24"/>
        </w:rPr>
        <w:t xml:space="preserve"> billets.</w:t>
      </w:r>
    </w:p>
    <w:p w14:paraId="595B89D7" w14:textId="77777777" w:rsidR="00ED2561" w:rsidRDefault="00ED2561" w:rsidP="00CE2C68">
      <w:pPr>
        <w:pStyle w:val="ContactInfo"/>
        <w:jc w:val="left"/>
        <w:rPr>
          <w:rFonts w:ascii="Times New Roman" w:hAnsi="Times New Roman" w:cs="Times New Roman"/>
          <w:b/>
          <w:bCs/>
          <w:color w:val="auto"/>
          <w:sz w:val="24"/>
          <w:szCs w:val="24"/>
        </w:rPr>
      </w:pPr>
    </w:p>
    <w:p w14:paraId="2169F8F2" w14:textId="77777777" w:rsidR="00ED2561" w:rsidRDefault="00ED2561" w:rsidP="00D51E76">
      <w:pPr>
        <w:pStyle w:val="ContactInfo"/>
        <w:ind w:firstLine="720"/>
        <w:rPr>
          <w:rFonts w:ascii="Times New Roman" w:hAnsi="Times New Roman" w:cs="Times New Roman"/>
          <w:b/>
          <w:bCs/>
          <w:color w:val="auto"/>
          <w:sz w:val="24"/>
          <w:szCs w:val="24"/>
        </w:rPr>
      </w:pPr>
    </w:p>
    <w:p w14:paraId="34AC2D37" w14:textId="2D19EDC0" w:rsidR="00D51E76" w:rsidRPr="008A5224" w:rsidRDefault="00D51E76" w:rsidP="00D51E76">
      <w:pPr>
        <w:pStyle w:val="ContactInfo"/>
        <w:ind w:firstLine="720"/>
        <w:rPr>
          <w:rFonts w:ascii="Times New Roman" w:hAnsi="Times New Roman" w:cs="Times New Roman"/>
          <w:b/>
          <w:bCs/>
          <w:color w:val="auto"/>
          <w:sz w:val="24"/>
          <w:szCs w:val="24"/>
        </w:rPr>
      </w:pPr>
      <w:r w:rsidRPr="008A5224">
        <w:rPr>
          <w:rFonts w:ascii="Times New Roman" w:hAnsi="Times New Roman" w:cs="Times New Roman"/>
          <w:b/>
          <w:bCs/>
          <w:color w:val="auto"/>
          <w:sz w:val="24"/>
          <w:szCs w:val="24"/>
        </w:rPr>
        <w:lastRenderedPageBreak/>
        <w:t xml:space="preserve">References </w:t>
      </w:r>
    </w:p>
    <w:p w14:paraId="10096D20" w14:textId="77777777" w:rsidR="005359CC" w:rsidRDefault="00EB039C" w:rsidP="005359CC">
      <w:pPr>
        <w:pStyle w:val="NormalWeb"/>
        <w:spacing w:after="0" w:afterAutospacing="0"/>
        <w:ind w:left="562" w:hanging="562"/>
        <w:rPr>
          <w:sz w:val="20"/>
          <w:szCs w:val="20"/>
        </w:rPr>
      </w:pPr>
      <w:r w:rsidRPr="00EB039C">
        <w:rPr>
          <w:sz w:val="20"/>
          <w:szCs w:val="20"/>
        </w:rPr>
        <w:t xml:space="preserve">Brutzman, D. </w:t>
      </w:r>
      <w:r w:rsidR="005359CC">
        <w:rPr>
          <w:sz w:val="20"/>
          <w:szCs w:val="20"/>
        </w:rPr>
        <w:t>P</w:t>
      </w:r>
      <w:r w:rsidRPr="00EB039C">
        <w:rPr>
          <w:sz w:val="20"/>
          <w:szCs w:val="20"/>
        </w:rPr>
        <w:t xml:space="preserve">. (n.d.). </w:t>
      </w:r>
      <w:r w:rsidRPr="00EB039C">
        <w:rPr>
          <w:i/>
          <w:iCs/>
          <w:sz w:val="20"/>
          <w:szCs w:val="20"/>
        </w:rPr>
        <w:t>Savage / networkedgraphicsmv3500</w:t>
      </w:r>
      <w:r w:rsidRPr="00EB039C">
        <w:rPr>
          <w:sz w:val="20"/>
          <w:szCs w:val="20"/>
        </w:rPr>
        <w:t xml:space="preserve">. </w:t>
      </w:r>
      <w:r w:rsidR="005359CC">
        <w:rPr>
          <w:sz w:val="20"/>
          <w:szCs w:val="20"/>
        </w:rPr>
        <w:t xml:space="preserve">TENA and JMETC References.  </w:t>
      </w:r>
      <w:r w:rsidRPr="00EB039C">
        <w:rPr>
          <w:sz w:val="20"/>
          <w:szCs w:val="20"/>
        </w:rPr>
        <w:t xml:space="preserve">GitLab. Retrieved September 10, 2021, from </w:t>
      </w:r>
    </w:p>
    <w:p w14:paraId="5FB46433" w14:textId="00DEF387" w:rsidR="00EB039C" w:rsidRPr="00EB039C" w:rsidRDefault="005359CC" w:rsidP="005359CC">
      <w:pPr>
        <w:pStyle w:val="NormalWeb"/>
        <w:spacing w:before="0" w:beforeAutospacing="0"/>
        <w:ind w:left="562" w:hanging="562"/>
        <w:jc w:val="right"/>
        <w:rPr>
          <w:sz w:val="20"/>
          <w:szCs w:val="20"/>
        </w:rPr>
      </w:pPr>
      <w:hyperlink r:id="rId13" w:history="1">
        <w:r w:rsidRPr="00EB2972">
          <w:rPr>
            <w:rStyle w:val="Hyperlink"/>
            <w:sz w:val="18"/>
            <w:szCs w:val="18"/>
          </w:rPr>
          <w:t>https://gitlab.nps.edu/Savage/NetworkedGraphicsMV3500/-/blob/master/presentations/10_TENA_References.md</w:t>
        </w:r>
      </w:hyperlink>
      <w:r w:rsidRPr="005359CC">
        <w:rPr>
          <w:sz w:val="18"/>
          <w:szCs w:val="18"/>
        </w:rPr>
        <w:t xml:space="preserve"> </w:t>
      </w:r>
    </w:p>
    <w:p w14:paraId="205FD343" w14:textId="41AB05DA" w:rsidR="00ED2561" w:rsidRPr="00EB039C" w:rsidRDefault="00ED2561" w:rsidP="00ED2561">
      <w:pPr>
        <w:pStyle w:val="NormalWeb"/>
        <w:ind w:left="567" w:hanging="567"/>
        <w:rPr>
          <w:sz w:val="20"/>
          <w:szCs w:val="20"/>
        </w:rPr>
      </w:pPr>
      <w:r w:rsidRPr="00EB039C">
        <w:rPr>
          <w:i/>
          <w:iCs/>
          <w:sz w:val="20"/>
          <w:szCs w:val="20"/>
        </w:rPr>
        <w:t xml:space="preserve">JMETC Enables Distributed </w:t>
      </w:r>
      <w:r w:rsidR="00690CC7" w:rsidRPr="00EB039C">
        <w:rPr>
          <w:i/>
          <w:iCs/>
          <w:sz w:val="20"/>
          <w:szCs w:val="20"/>
        </w:rPr>
        <w:t>Testing.</w:t>
      </w:r>
      <w:r w:rsidRPr="00EB039C">
        <w:rPr>
          <w:sz w:val="20"/>
          <w:szCs w:val="20"/>
        </w:rPr>
        <w:t xml:space="preserve"> https://www.tena-sda.org/. (n.d.). Retrieved September 9, 2021, from https://www.tena-sda.org/attachments/JMETC-OverviewFS-2020-03-16-DistA.pdf. </w:t>
      </w:r>
    </w:p>
    <w:p w14:paraId="564CECD1" w14:textId="77777777" w:rsidR="00ED2561" w:rsidRPr="00EB039C" w:rsidRDefault="00ED2561" w:rsidP="00ED2561">
      <w:pPr>
        <w:pStyle w:val="NormalWeb"/>
        <w:ind w:left="567" w:hanging="567"/>
        <w:rPr>
          <w:sz w:val="20"/>
          <w:szCs w:val="20"/>
        </w:rPr>
      </w:pPr>
      <w:r w:rsidRPr="00EB039C">
        <w:rPr>
          <w:i/>
          <w:iCs/>
          <w:sz w:val="20"/>
          <w:szCs w:val="20"/>
        </w:rPr>
        <w:t>Joint Mission Environment Test Capability (JMETC) Program Overview</w:t>
      </w:r>
      <w:r w:rsidRPr="00EB039C">
        <w:rPr>
          <w:sz w:val="20"/>
          <w:szCs w:val="20"/>
        </w:rPr>
        <w:t xml:space="preserve">. https://www.trmc.osd.mil. (n.d.). Retrieved September 9, 2021, from https://www.trmc.osd.mil/attachments/JMETC-OverviewBrief-2019-06-05-DistA.pdf. </w:t>
      </w:r>
    </w:p>
    <w:p w14:paraId="12B8173A" w14:textId="075033BA" w:rsidR="00ED2561" w:rsidRPr="00ED2561" w:rsidRDefault="00ED2561" w:rsidP="00ED2561">
      <w:pPr>
        <w:spacing w:before="100" w:beforeAutospacing="1" w:after="100" w:afterAutospacing="1" w:line="240" w:lineRule="auto"/>
        <w:ind w:left="567" w:hanging="567"/>
        <w:rPr>
          <w:rFonts w:ascii="Times New Roman" w:eastAsia="Times New Roman" w:hAnsi="Times New Roman" w:cs="Times New Roman"/>
          <w:color w:val="auto"/>
          <w:sz w:val="20"/>
          <w:szCs w:val="20"/>
        </w:rPr>
      </w:pPr>
      <w:r w:rsidRPr="00ED2561">
        <w:rPr>
          <w:rFonts w:ascii="Times New Roman" w:eastAsia="Times New Roman" w:hAnsi="Times New Roman" w:cs="Times New Roman"/>
          <w:i/>
          <w:iCs/>
          <w:color w:val="auto"/>
          <w:sz w:val="20"/>
          <w:szCs w:val="20"/>
        </w:rPr>
        <w:t>Joint mission environment test capability</w:t>
      </w:r>
      <w:r w:rsidRPr="00ED2561">
        <w:rPr>
          <w:rFonts w:ascii="Times New Roman" w:eastAsia="Times New Roman" w:hAnsi="Times New Roman" w:cs="Times New Roman"/>
          <w:color w:val="auto"/>
          <w:sz w:val="20"/>
          <w:szCs w:val="20"/>
        </w:rPr>
        <w:t xml:space="preserve">. JMETC introduction. (n.d.). Retrieved September 10, 2021, from https://www.trmc.osd.mil/jmetc-home.html. </w:t>
      </w:r>
    </w:p>
    <w:p w14:paraId="43AACCD4" w14:textId="3B1DEC81" w:rsidR="00ED2561" w:rsidRPr="00EB039C" w:rsidRDefault="00ED2561" w:rsidP="00ED2561">
      <w:pPr>
        <w:spacing w:before="100" w:beforeAutospacing="1" w:after="100" w:afterAutospacing="1" w:line="240" w:lineRule="auto"/>
        <w:ind w:left="567" w:hanging="567"/>
        <w:rPr>
          <w:rFonts w:ascii="Times New Roman" w:eastAsia="Times New Roman" w:hAnsi="Times New Roman" w:cs="Times New Roman"/>
          <w:color w:val="auto"/>
          <w:sz w:val="20"/>
          <w:szCs w:val="20"/>
        </w:rPr>
      </w:pPr>
      <w:r w:rsidRPr="00C76504">
        <w:rPr>
          <w:rFonts w:ascii="Times New Roman" w:eastAsia="Times New Roman" w:hAnsi="Times New Roman" w:cs="Times New Roman"/>
          <w:color w:val="auto"/>
          <w:sz w:val="20"/>
          <w:szCs w:val="20"/>
        </w:rPr>
        <w:t xml:space="preserve">Powell, D. E. T. (n.d.). ITSEC 2017. In </w:t>
      </w:r>
      <w:r w:rsidRPr="00C76504">
        <w:rPr>
          <w:rFonts w:ascii="Times New Roman" w:eastAsia="Times New Roman" w:hAnsi="Times New Roman" w:cs="Times New Roman"/>
          <w:i/>
          <w:iCs/>
          <w:color w:val="auto"/>
          <w:sz w:val="20"/>
          <w:szCs w:val="20"/>
        </w:rPr>
        <w:t>TENA/JMETC: Live-Virtual-Constructive Integration for Test and Training</w:t>
      </w:r>
      <w:r w:rsidRPr="00C76504">
        <w:rPr>
          <w:rFonts w:ascii="Times New Roman" w:eastAsia="Times New Roman" w:hAnsi="Times New Roman" w:cs="Times New Roman"/>
          <w:color w:val="auto"/>
          <w:sz w:val="20"/>
          <w:szCs w:val="20"/>
        </w:rPr>
        <w:t xml:space="preserve"> (pp. 1–56). Orlando</w:t>
      </w:r>
      <w:r w:rsidRPr="00EB039C">
        <w:rPr>
          <w:rFonts w:ascii="Times New Roman" w:eastAsia="Times New Roman" w:hAnsi="Times New Roman" w:cs="Times New Roman"/>
          <w:color w:val="auto"/>
          <w:sz w:val="20"/>
          <w:szCs w:val="20"/>
        </w:rPr>
        <w:t>, Florida.</w:t>
      </w:r>
    </w:p>
    <w:p w14:paraId="3E78FF81" w14:textId="3672F47B" w:rsidR="00387BDA" w:rsidRPr="00EB039C" w:rsidRDefault="00387BDA" w:rsidP="00387BDA">
      <w:pPr>
        <w:pStyle w:val="NormalWeb"/>
        <w:ind w:left="567" w:hanging="567"/>
        <w:rPr>
          <w:sz w:val="20"/>
          <w:szCs w:val="20"/>
        </w:rPr>
      </w:pPr>
      <w:r w:rsidRPr="00EB039C">
        <w:rPr>
          <w:i/>
          <w:iCs/>
          <w:sz w:val="20"/>
          <w:szCs w:val="20"/>
        </w:rPr>
        <w:t xml:space="preserve">TENA is Establishing the Foundation for DoD Range Systems </w:t>
      </w:r>
      <w:proofErr w:type="gramStart"/>
      <w:r w:rsidRPr="00EB039C">
        <w:rPr>
          <w:i/>
          <w:iCs/>
          <w:sz w:val="20"/>
          <w:szCs w:val="20"/>
        </w:rPr>
        <w:t xml:space="preserve">Interoperability </w:t>
      </w:r>
      <w:r w:rsidRPr="00EB039C">
        <w:rPr>
          <w:sz w:val="20"/>
          <w:szCs w:val="20"/>
        </w:rPr>
        <w:t>.</w:t>
      </w:r>
      <w:proofErr w:type="gramEnd"/>
      <w:r w:rsidRPr="00EB039C">
        <w:rPr>
          <w:sz w:val="20"/>
          <w:szCs w:val="20"/>
        </w:rPr>
        <w:t xml:space="preserve"> (n.d.). </w:t>
      </w:r>
      <w:proofErr w:type="gramStart"/>
      <w:r w:rsidRPr="00EB039C">
        <w:rPr>
          <w:sz w:val="20"/>
          <w:szCs w:val="20"/>
        </w:rPr>
        <w:t>https://www.tena-sda.org/attachments/TENA-OverviewFS-2020-03-16-DistA.pdf .</w:t>
      </w:r>
      <w:proofErr w:type="gramEnd"/>
      <w:r w:rsidRPr="00EB039C">
        <w:rPr>
          <w:sz w:val="20"/>
          <w:szCs w:val="20"/>
        </w:rPr>
        <w:t xml:space="preserve"> </w:t>
      </w:r>
    </w:p>
    <w:p w14:paraId="7EB82A5C" w14:textId="23D70342" w:rsidR="00244708" w:rsidRPr="00EB039C" w:rsidRDefault="00244708" w:rsidP="00244708">
      <w:pPr>
        <w:pStyle w:val="NormalWeb"/>
        <w:ind w:left="567" w:hanging="567"/>
        <w:rPr>
          <w:sz w:val="20"/>
          <w:szCs w:val="20"/>
        </w:rPr>
      </w:pPr>
      <w:r w:rsidRPr="00EB039C">
        <w:rPr>
          <w:i/>
          <w:iCs/>
          <w:sz w:val="20"/>
          <w:szCs w:val="20"/>
        </w:rPr>
        <w:t>Test and Training Enabling Architecture (TENA) and the Joint Mission Environment Test Capability (JMETC)</w:t>
      </w:r>
      <w:r w:rsidRPr="00EB039C">
        <w:rPr>
          <w:sz w:val="20"/>
          <w:szCs w:val="20"/>
        </w:rPr>
        <w:t xml:space="preserve">. (n.d.). </w:t>
      </w:r>
      <w:hyperlink r:id="rId14" w:history="1">
        <w:r w:rsidR="00C76504" w:rsidRPr="00EB039C">
          <w:rPr>
            <w:rStyle w:val="Hyperlink"/>
            <w:sz w:val="20"/>
            <w:szCs w:val="20"/>
          </w:rPr>
          <w:t>https://www.trmc.osd.mil/attachments/TENA-JMETC-ITEA-Tutorial-2016-05-DistA.pdf</w:t>
        </w:r>
      </w:hyperlink>
      <w:r w:rsidRPr="00EB039C">
        <w:rPr>
          <w:sz w:val="20"/>
          <w:szCs w:val="20"/>
        </w:rPr>
        <w:t xml:space="preserve">. </w:t>
      </w:r>
    </w:p>
    <w:p w14:paraId="466C4576" w14:textId="6CE71416" w:rsidR="00C76504" w:rsidRPr="00EB039C" w:rsidRDefault="00C76504" w:rsidP="00C76504">
      <w:pPr>
        <w:pStyle w:val="NormalWeb"/>
        <w:ind w:left="567" w:hanging="567"/>
        <w:rPr>
          <w:sz w:val="20"/>
          <w:szCs w:val="20"/>
        </w:rPr>
      </w:pPr>
      <w:r w:rsidRPr="00EB039C">
        <w:rPr>
          <w:i/>
          <w:iCs/>
          <w:sz w:val="20"/>
          <w:szCs w:val="20"/>
        </w:rPr>
        <w:t>Test and training enabling architecture</w:t>
      </w:r>
      <w:r w:rsidRPr="00EB039C">
        <w:rPr>
          <w:sz w:val="20"/>
          <w:szCs w:val="20"/>
        </w:rPr>
        <w:t xml:space="preserve">. TENA introduction. (n.d.). Retrieved September 8, 2021, from https://www.tena-sda.org/. </w:t>
      </w:r>
    </w:p>
    <w:p w14:paraId="347C5EFF" w14:textId="0A80AF05" w:rsidR="00C76504" w:rsidRPr="00EB039C" w:rsidRDefault="00C76504" w:rsidP="00C76504">
      <w:pPr>
        <w:pStyle w:val="NormalWeb"/>
        <w:ind w:left="567" w:hanging="567"/>
        <w:rPr>
          <w:sz w:val="20"/>
          <w:szCs w:val="20"/>
        </w:rPr>
      </w:pPr>
      <w:r w:rsidRPr="00EB039C">
        <w:rPr>
          <w:i/>
          <w:iCs/>
          <w:sz w:val="20"/>
          <w:szCs w:val="20"/>
        </w:rPr>
        <w:t>Test and Training Enabling Architecture (TENA) Overview</w:t>
      </w:r>
      <w:r w:rsidRPr="00EB039C">
        <w:rPr>
          <w:sz w:val="20"/>
          <w:szCs w:val="20"/>
        </w:rPr>
        <w:t xml:space="preserve">. https://www.tena-sda.org/. (n.d.). Retrieved September 9, 2021, from https://www.tena-sda.org/attachments/TENA-OverviewBrief-2019-10-15-DistA.pdf. </w:t>
      </w:r>
    </w:p>
    <w:p w14:paraId="4C9D298C" w14:textId="17A5C5B9" w:rsidR="00ED2561" w:rsidRDefault="00ED2561" w:rsidP="00ED2561">
      <w:pPr>
        <w:pStyle w:val="NormalWeb"/>
        <w:ind w:left="567" w:hanging="567"/>
        <w:rPr>
          <w:sz w:val="20"/>
          <w:szCs w:val="20"/>
        </w:rPr>
      </w:pPr>
      <w:r w:rsidRPr="00EB039C">
        <w:rPr>
          <w:i/>
          <w:iCs/>
          <w:sz w:val="20"/>
          <w:szCs w:val="20"/>
        </w:rPr>
        <w:t>Test resource Management Center</w:t>
      </w:r>
      <w:r w:rsidRPr="00EB039C">
        <w:rPr>
          <w:sz w:val="20"/>
          <w:szCs w:val="20"/>
        </w:rPr>
        <w:t xml:space="preserve">. TRMC introduction. (n.d.). Retrieved September 10, 2021, from https://www.trmc.osd.mil/. </w:t>
      </w:r>
    </w:p>
    <w:p w14:paraId="09803D93" w14:textId="77777777" w:rsidR="009A4DA0" w:rsidRPr="009A4DA0" w:rsidRDefault="009A4DA0" w:rsidP="009A4DA0">
      <w:pPr>
        <w:pStyle w:val="NormalWeb"/>
        <w:ind w:left="567" w:hanging="567"/>
        <w:rPr>
          <w:sz w:val="20"/>
          <w:szCs w:val="20"/>
        </w:rPr>
      </w:pPr>
      <w:r w:rsidRPr="009A4DA0">
        <w:rPr>
          <w:sz w:val="20"/>
          <w:szCs w:val="20"/>
        </w:rPr>
        <w:t xml:space="preserve">User. (n.d.). </w:t>
      </w:r>
      <w:r w:rsidRPr="009A4DA0">
        <w:rPr>
          <w:i/>
          <w:iCs/>
          <w:sz w:val="20"/>
          <w:szCs w:val="20"/>
        </w:rPr>
        <w:t>Defense Research Engineering Network (DREN)/Secret Defense Research Engineering Network (SDREN) Network capabilities and Technical Overview</w:t>
      </w:r>
      <w:r w:rsidRPr="009A4DA0">
        <w:rPr>
          <w:sz w:val="20"/>
          <w:szCs w:val="20"/>
        </w:rPr>
        <w:t xml:space="preserve">. HPC. Retrieved September 10, 2021, from https://www.hpc.mil/program-areas/networking-overview/dren-sdren. </w:t>
      </w:r>
    </w:p>
    <w:p w14:paraId="65F2EE27" w14:textId="3E5C1609" w:rsidR="00C76504" w:rsidRPr="00EB039C" w:rsidRDefault="00ED2561" w:rsidP="00244708">
      <w:pPr>
        <w:pStyle w:val="NormalWeb"/>
        <w:ind w:left="567" w:hanging="567"/>
        <w:rPr>
          <w:sz w:val="20"/>
          <w:szCs w:val="20"/>
        </w:rPr>
      </w:pPr>
      <w:r w:rsidRPr="00EB039C">
        <w:rPr>
          <w:sz w:val="20"/>
          <w:szCs w:val="20"/>
        </w:rPr>
        <w:t xml:space="preserve">Wikimedia Foundation. (2021, January 15). </w:t>
      </w:r>
      <w:r w:rsidRPr="00EB039C">
        <w:rPr>
          <w:i/>
          <w:iCs/>
          <w:sz w:val="20"/>
          <w:szCs w:val="20"/>
        </w:rPr>
        <w:t>Test and training enabling architecture</w:t>
      </w:r>
      <w:r w:rsidRPr="00EB039C">
        <w:rPr>
          <w:sz w:val="20"/>
          <w:szCs w:val="20"/>
        </w:rPr>
        <w:t xml:space="preserve">. Wikipedia. Retrieved September 9, 2021, from https://en.wikipedia.org/wiki/Test_and_Training_Enabling_Architecture. </w:t>
      </w:r>
    </w:p>
    <w:p w14:paraId="5106DB27" w14:textId="77777777" w:rsidR="00244708" w:rsidRPr="00EB039C" w:rsidRDefault="00244708" w:rsidP="00387BDA">
      <w:pPr>
        <w:pStyle w:val="NormalWeb"/>
        <w:ind w:left="567" w:hanging="567"/>
        <w:rPr>
          <w:sz w:val="20"/>
          <w:szCs w:val="20"/>
        </w:rPr>
      </w:pPr>
    </w:p>
    <w:p w14:paraId="5BBB8E87" w14:textId="77777777" w:rsidR="00387BDA" w:rsidRPr="008A5224" w:rsidRDefault="00387BDA" w:rsidP="00387BDA">
      <w:pPr>
        <w:pStyle w:val="ContactInfo"/>
        <w:ind w:firstLine="720"/>
        <w:jc w:val="left"/>
        <w:rPr>
          <w:rFonts w:ascii="Times New Roman" w:hAnsi="Times New Roman" w:cs="Times New Roman"/>
          <w:b/>
          <w:bCs/>
          <w:color w:val="auto"/>
          <w:sz w:val="24"/>
          <w:szCs w:val="24"/>
        </w:rPr>
      </w:pPr>
    </w:p>
    <w:sectPr w:rsidR="00387BDA" w:rsidRPr="008A5224" w:rsidSect="00C57A1F">
      <w:headerReference w:type="default" r:id="rId15"/>
      <w:footerReference w:type="default" r:id="rId16"/>
      <w:headerReference w:type="first" r:id="rId17"/>
      <w:footerReference w:type="first" r:id="rId18"/>
      <w:pgSz w:w="12240" w:h="15840"/>
      <w:pgMar w:top="1728"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B5A2B" w14:textId="77777777" w:rsidR="00CD6442" w:rsidRDefault="00CD6442" w:rsidP="00C6554A">
      <w:pPr>
        <w:spacing w:before="0" w:after="0" w:line="240" w:lineRule="auto"/>
      </w:pPr>
      <w:r>
        <w:separator/>
      </w:r>
    </w:p>
  </w:endnote>
  <w:endnote w:type="continuationSeparator" w:id="0">
    <w:p w14:paraId="32938165" w14:textId="77777777" w:rsidR="00CD6442" w:rsidRDefault="00CD6442"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6898260"/>
      <w:docPartObj>
        <w:docPartGallery w:val="Page Numbers (Bottom of Page)"/>
        <w:docPartUnique/>
      </w:docPartObj>
    </w:sdtPr>
    <w:sdtEndPr>
      <w:rPr>
        <w:noProof/>
      </w:rPr>
    </w:sdtEndPr>
    <w:sdtContent>
      <w:p w14:paraId="294E4AF7" w14:textId="508D5F39" w:rsidR="00C57A1F" w:rsidRDefault="00C57A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C49401" w14:textId="51AE5DB8" w:rsidR="002163EE" w:rsidRDefault="00CD6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8138720"/>
      <w:docPartObj>
        <w:docPartGallery w:val="Page Numbers (Bottom of Page)"/>
        <w:docPartUnique/>
      </w:docPartObj>
    </w:sdtPr>
    <w:sdtEndPr>
      <w:rPr>
        <w:noProof/>
      </w:rPr>
    </w:sdtEndPr>
    <w:sdtContent>
      <w:p w14:paraId="55063708" w14:textId="6531EB72" w:rsidR="00C57A1F" w:rsidRDefault="00C57A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49217F" w14:textId="70720C7E" w:rsidR="00C57A1F" w:rsidRDefault="00C57A1F" w:rsidP="00C57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78BBD" w14:textId="77777777" w:rsidR="00CD6442" w:rsidRDefault="00CD6442" w:rsidP="00C6554A">
      <w:pPr>
        <w:spacing w:before="0" w:after="0" w:line="240" w:lineRule="auto"/>
      </w:pPr>
      <w:r>
        <w:separator/>
      </w:r>
    </w:p>
  </w:footnote>
  <w:footnote w:type="continuationSeparator" w:id="0">
    <w:p w14:paraId="70A2B233" w14:textId="77777777" w:rsidR="00CD6442" w:rsidRDefault="00CD6442" w:rsidP="00C6554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4A449" w14:textId="2D3B9B05" w:rsidR="00E51C84" w:rsidRDefault="00E51C84">
    <w:pPr>
      <w:pStyle w:val="Header"/>
    </w:pPr>
    <w:r>
      <w:rPr>
        <w:noProof/>
      </w:rPr>
      <w:drawing>
        <wp:anchor distT="0" distB="0" distL="114300" distR="114300" simplePos="0" relativeHeight="251658240" behindDoc="1" locked="0" layoutInCell="1" allowOverlap="1" wp14:anchorId="44A25836" wp14:editId="60D30961">
          <wp:simplePos x="0" y="0"/>
          <wp:positionH relativeFrom="column">
            <wp:posOffset>0</wp:posOffset>
          </wp:positionH>
          <wp:positionV relativeFrom="page">
            <wp:posOffset>457200</wp:posOffset>
          </wp:positionV>
          <wp:extent cx="1952625" cy="617220"/>
          <wp:effectExtent l="0" t="0" r="9525" b="0"/>
          <wp:wrapTight wrapText="bothSides">
            <wp:wrapPolygon edited="0">
              <wp:start x="0" y="0"/>
              <wp:lineTo x="0" y="20667"/>
              <wp:lineTo x="21495" y="20667"/>
              <wp:lineTo x="21495" y="0"/>
              <wp:lineTo x="0" y="0"/>
            </wp:wrapPolygon>
          </wp:wrapTight>
          <wp:docPr id="3"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617220"/>
                  </a:xfrm>
                  <a:prstGeom prst="rect">
                    <a:avLst/>
                  </a:prstGeom>
                  <a:noFill/>
                  <a:ln>
                    <a:noFill/>
                  </a:ln>
                </pic:spPr>
              </pic:pic>
            </a:graphicData>
          </a:graphic>
        </wp:anchor>
      </w:drawing>
    </w:r>
    <w:r w:rsidR="00244708">
      <w:tab/>
    </w:r>
    <w:r w:rsidR="00244708">
      <w:tab/>
    </w:r>
    <w:r w:rsidR="00244708">
      <w:tab/>
    </w:r>
    <w:r w:rsidR="00244708">
      <w:tab/>
    </w:r>
    <w:r w:rsidR="00244708">
      <w:tab/>
    </w:r>
    <w:r w:rsidR="00244708">
      <w:tab/>
    </w:r>
    <w:r w:rsidR="0024470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EFFDA" w14:textId="058173FC" w:rsidR="00E51C84" w:rsidRDefault="00E51C84">
    <w:pPr>
      <w:pStyle w:val="Header"/>
    </w:pPr>
    <w:r>
      <w:rPr>
        <w:noProof/>
      </w:rPr>
      <w:drawing>
        <wp:inline distT="0" distB="0" distL="0" distR="0" wp14:anchorId="748FA21C" wp14:editId="62FC100E">
          <wp:extent cx="1952625" cy="617329"/>
          <wp:effectExtent l="0" t="0" r="0" b="0"/>
          <wp:docPr id="2"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913" cy="626905"/>
                  </a:xfrm>
                  <a:prstGeom prst="rect">
                    <a:avLst/>
                  </a:prstGeom>
                  <a:noFill/>
                  <a:ln>
                    <a:noFill/>
                  </a:ln>
                </pic:spPr>
              </pic:pic>
            </a:graphicData>
          </a:graphic>
        </wp:inline>
      </w:drawing>
    </w:r>
    <w:r w:rsidR="00B86080">
      <w:tab/>
    </w:r>
    <w:r w:rsidR="00B86080">
      <w:tab/>
    </w:r>
    <w:r w:rsidR="00B86080">
      <w:tab/>
    </w:r>
    <w:r w:rsidR="00B86080">
      <w:tab/>
    </w:r>
    <w:r w:rsidR="00B860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stBullet"/>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48362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8"/>
  </w:num>
  <w:num w:numId="4">
    <w:abstractNumId w:val="9"/>
  </w:num>
  <w:num w:numId="5">
    <w:abstractNumId w:val="12"/>
  </w:num>
  <w:num w:numId="6">
    <w:abstractNumId w:val="10"/>
  </w:num>
  <w:num w:numId="7">
    <w:abstractNumId w:val="11"/>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C84"/>
    <w:rsid w:val="00081649"/>
    <w:rsid w:val="00154444"/>
    <w:rsid w:val="0016293F"/>
    <w:rsid w:val="001A2DF2"/>
    <w:rsid w:val="001D1351"/>
    <w:rsid w:val="00225A2D"/>
    <w:rsid w:val="00240503"/>
    <w:rsid w:val="00244708"/>
    <w:rsid w:val="002554CD"/>
    <w:rsid w:val="00293B83"/>
    <w:rsid w:val="002B4294"/>
    <w:rsid w:val="002B7CED"/>
    <w:rsid w:val="003063E4"/>
    <w:rsid w:val="00333D0D"/>
    <w:rsid w:val="003529AC"/>
    <w:rsid w:val="00387BDA"/>
    <w:rsid w:val="00473C20"/>
    <w:rsid w:val="00486E1D"/>
    <w:rsid w:val="004C049F"/>
    <w:rsid w:val="004F5184"/>
    <w:rsid w:val="005000E2"/>
    <w:rsid w:val="005214F3"/>
    <w:rsid w:val="005308BD"/>
    <w:rsid w:val="005359CC"/>
    <w:rsid w:val="005A5FCE"/>
    <w:rsid w:val="005D436E"/>
    <w:rsid w:val="00607654"/>
    <w:rsid w:val="0061597E"/>
    <w:rsid w:val="00690CC7"/>
    <w:rsid w:val="006A3CE7"/>
    <w:rsid w:val="006E58B5"/>
    <w:rsid w:val="006F580B"/>
    <w:rsid w:val="0071464C"/>
    <w:rsid w:val="008A5224"/>
    <w:rsid w:val="008F2219"/>
    <w:rsid w:val="009A0569"/>
    <w:rsid w:val="009A4DA0"/>
    <w:rsid w:val="009B2B74"/>
    <w:rsid w:val="009B612F"/>
    <w:rsid w:val="009E7E00"/>
    <w:rsid w:val="00AF6919"/>
    <w:rsid w:val="00B64DDE"/>
    <w:rsid w:val="00B86080"/>
    <w:rsid w:val="00B93D7C"/>
    <w:rsid w:val="00B97307"/>
    <w:rsid w:val="00B97E36"/>
    <w:rsid w:val="00BB1548"/>
    <w:rsid w:val="00C56AE1"/>
    <w:rsid w:val="00C57A1F"/>
    <w:rsid w:val="00C6554A"/>
    <w:rsid w:val="00C76504"/>
    <w:rsid w:val="00CD6442"/>
    <w:rsid w:val="00CE2C68"/>
    <w:rsid w:val="00D10581"/>
    <w:rsid w:val="00D204A5"/>
    <w:rsid w:val="00D51708"/>
    <w:rsid w:val="00D51E76"/>
    <w:rsid w:val="00D6449C"/>
    <w:rsid w:val="00DC5021"/>
    <w:rsid w:val="00E51C84"/>
    <w:rsid w:val="00E57754"/>
    <w:rsid w:val="00EA0726"/>
    <w:rsid w:val="00EB039C"/>
    <w:rsid w:val="00ED2561"/>
    <w:rsid w:val="00ED7C44"/>
    <w:rsid w:val="0AA9C78E"/>
    <w:rsid w:val="0C2BE7D3"/>
    <w:rsid w:val="11009960"/>
    <w:rsid w:val="11CE66FC"/>
    <w:rsid w:val="143B4C88"/>
    <w:rsid w:val="15912CAD"/>
    <w:rsid w:val="183D771F"/>
    <w:rsid w:val="263E230E"/>
    <w:rsid w:val="287A0487"/>
    <w:rsid w:val="2D2E6206"/>
    <w:rsid w:val="352A858F"/>
    <w:rsid w:val="39519261"/>
    <w:rsid w:val="3EB3289F"/>
    <w:rsid w:val="476D3305"/>
    <w:rsid w:val="48F6B4BF"/>
    <w:rsid w:val="4E3A5744"/>
    <w:rsid w:val="5748EA2B"/>
    <w:rsid w:val="5749EE2B"/>
    <w:rsid w:val="5C1D5F4E"/>
    <w:rsid w:val="5D3264FB"/>
    <w:rsid w:val="5D3A4CCD"/>
    <w:rsid w:val="61A0CB65"/>
    <w:rsid w:val="676B4B95"/>
    <w:rsid w:val="6A6743DF"/>
    <w:rsid w:val="6A9FA03D"/>
    <w:rsid w:val="6C690598"/>
    <w:rsid w:val="6DD740FF"/>
    <w:rsid w:val="6FCD58E1"/>
    <w:rsid w:val="70CE08C1"/>
    <w:rsid w:val="72AAB222"/>
    <w:rsid w:val="732AC711"/>
    <w:rsid w:val="7AACA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178DC"/>
  <w15:chartTrackingRefBased/>
  <w15:docId w15:val="{D79C0A48-CAD3-4840-B15A-05CFBA3B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595959" w:themeColor="text1" w:themeTint="A6"/>
        <w:sz w:val="22"/>
        <w:szCs w:val="22"/>
        <w:lang w:val="en-US"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D0D"/>
  </w:style>
  <w:style w:type="paragraph" w:styleId="Heading1">
    <w:name w:val="heading 1"/>
    <w:basedOn w:val="Normal"/>
    <w:next w:val="Normal"/>
    <w:link w:val="Heading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Heading2">
    <w:name w:val="heading 2"/>
    <w:basedOn w:val="Normal"/>
    <w:next w:val="Normal"/>
    <w:link w:val="Heading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Heading3">
    <w:name w:val="heading 3"/>
    <w:basedOn w:val="Normal"/>
    <w:next w:val="Normal"/>
    <w:link w:val="Heading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Heading6">
    <w:name w:val="heading 6"/>
    <w:basedOn w:val="Normal"/>
    <w:next w:val="Normal"/>
    <w:link w:val="Heading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Heading7">
    <w:name w:val="heading 7"/>
    <w:basedOn w:val="Normal"/>
    <w:next w:val="Normal"/>
    <w:link w:val="Heading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Heading8">
    <w:name w:val="heading 8"/>
    <w:basedOn w:val="Normal"/>
    <w:next w:val="Normal"/>
    <w:link w:val="Heading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D0D"/>
    <w:rPr>
      <w:rFonts w:asciiTheme="majorHAnsi" w:eastAsiaTheme="majorEastAsia" w:hAnsiTheme="majorHAnsi" w:cstheme="majorBidi"/>
      <w:color w:val="007789" w:themeColor="accent1" w:themeShade="BF"/>
      <w:sz w:val="32"/>
    </w:rPr>
  </w:style>
  <w:style w:type="character" w:customStyle="1" w:styleId="Heading2Char">
    <w:name w:val="Heading 2 Char"/>
    <w:basedOn w:val="DefaultParagraphFont"/>
    <w:link w:val="Heading2"/>
    <w:uiPriority w:val="9"/>
    <w:rsid w:val="00333D0D"/>
    <w:rPr>
      <w:rFonts w:asciiTheme="majorHAnsi" w:eastAsiaTheme="majorEastAsia" w:hAnsiTheme="majorHAnsi" w:cstheme="majorBidi"/>
      <w:caps/>
      <w:color w:val="007789" w:themeColor="accent1" w:themeShade="BF"/>
      <w:sz w:val="24"/>
    </w:rPr>
  </w:style>
  <w:style w:type="paragraph" w:customStyle="1" w:styleId="ContactInfo">
    <w:name w:val="Contact Info"/>
    <w:basedOn w:val="Normal"/>
    <w:uiPriority w:val="4"/>
    <w:qFormat/>
    <w:rsid w:val="00C6554A"/>
    <w:pPr>
      <w:spacing w:before="0" w:after="0"/>
      <w:jc w:val="center"/>
    </w:pPr>
  </w:style>
  <w:style w:type="paragraph" w:styleId="ListBullet">
    <w:name w:val="List Bullet"/>
    <w:basedOn w:val="Normal"/>
    <w:uiPriority w:val="10"/>
    <w:unhideWhenUsed/>
    <w:qFormat/>
    <w:rsid w:val="00C6554A"/>
    <w:pPr>
      <w:numPr>
        <w:numId w:val="4"/>
      </w:numPr>
    </w:pPr>
  </w:style>
  <w:style w:type="paragraph" w:styleId="Title">
    <w:name w:val="Title"/>
    <w:basedOn w:val="Normal"/>
    <w:link w:val="Title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leChar">
    <w:name w:val="Title Char"/>
    <w:basedOn w:val="DefaultParagraphFont"/>
    <w:link w:val="Title"/>
    <w:uiPriority w:val="2"/>
    <w:rsid w:val="00333D0D"/>
    <w:rPr>
      <w:rFonts w:asciiTheme="majorHAnsi" w:eastAsiaTheme="majorEastAsia" w:hAnsiTheme="majorHAnsi" w:cstheme="majorBidi"/>
      <w:color w:val="007789" w:themeColor="accent1" w:themeShade="BF"/>
      <w:kern w:val="28"/>
      <w:sz w:val="60"/>
    </w:rPr>
  </w:style>
  <w:style w:type="paragraph" w:styleId="Subtitle">
    <w:name w:val="Subtitle"/>
    <w:basedOn w:val="Normal"/>
    <w:link w:val="Subtitle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SubtitleChar">
    <w:name w:val="Subtitle Char"/>
    <w:basedOn w:val="DefaultParagraphFont"/>
    <w:link w:val="Subtitle"/>
    <w:uiPriority w:val="3"/>
    <w:rsid w:val="00333D0D"/>
    <w:rPr>
      <w:rFonts w:asciiTheme="majorHAnsi" w:eastAsiaTheme="majorEastAsia" w:hAnsiTheme="majorHAnsi" w:cstheme="majorBidi"/>
      <w:caps/>
      <w:sz w:val="26"/>
    </w:rPr>
  </w:style>
  <w:style w:type="paragraph" w:styleId="Footer">
    <w:name w:val="footer"/>
    <w:basedOn w:val="Normal"/>
    <w:link w:val="FooterChar"/>
    <w:uiPriority w:val="99"/>
    <w:unhideWhenUsed/>
    <w:rsid w:val="00C6554A"/>
    <w:pPr>
      <w:spacing w:before="0" w:after="0" w:line="240" w:lineRule="auto"/>
      <w:jc w:val="right"/>
    </w:pPr>
    <w:rPr>
      <w:caps/>
    </w:rPr>
  </w:style>
  <w:style w:type="character" w:customStyle="1" w:styleId="FooterChar">
    <w:name w:val="Footer Char"/>
    <w:basedOn w:val="DefaultParagraphFont"/>
    <w:link w:val="Footer"/>
    <w:uiPriority w:val="99"/>
    <w:rsid w:val="00C6554A"/>
    <w:rPr>
      <w:caps/>
    </w:rPr>
  </w:style>
  <w:style w:type="paragraph" w:customStyle="1" w:styleId="Photo">
    <w:name w:val="Photo"/>
    <w:basedOn w:val="Normal"/>
    <w:uiPriority w:val="1"/>
    <w:qFormat/>
    <w:rsid w:val="00C6554A"/>
    <w:pPr>
      <w:spacing w:before="0" w:after="0" w:line="240" w:lineRule="auto"/>
      <w:jc w:val="center"/>
    </w:pPr>
  </w:style>
  <w:style w:type="paragraph" w:styleId="Header">
    <w:name w:val="header"/>
    <w:basedOn w:val="Normal"/>
    <w:link w:val="HeaderChar"/>
    <w:uiPriority w:val="99"/>
    <w:unhideWhenUsed/>
    <w:rsid w:val="00C6554A"/>
    <w:pPr>
      <w:spacing w:before="0" w:after="0" w:line="240" w:lineRule="auto"/>
    </w:pPr>
  </w:style>
  <w:style w:type="character" w:customStyle="1" w:styleId="HeaderChar">
    <w:name w:val="Header Char"/>
    <w:basedOn w:val="DefaultParagraphFont"/>
    <w:link w:val="Header"/>
    <w:uiPriority w:val="99"/>
    <w:rsid w:val="00C6554A"/>
    <w:rPr>
      <w:color w:val="595959" w:themeColor="text1" w:themeTint="A6"/>
      <w:sz w:val="20"/>
      <w:szCs w:val="20"/>
      <w:lang w:eastAsia="ja-JP"/>
    </w:rPr>
  </w:style>
  <w:style w:type="paragraph" w:styleId="ListNumber">
    <w:name w:val="List Number"/>
    <w:basedOn w:val="Normal"/>
    <w:uiPriority w:val="11"/>
    <w:unhideWhenUsed/>
    <w:qFormat/>
    <w:rsid w:val="00C6554A"/>
    <w:pPr>
      <w:numPr>
        <w:numId w:val="3"/>
      </w:numPr>
      <w:contextualSpacing/>
    </w:pPr>
  </w:style>
  <w:style w:type="character" w:customStyle="1" w:styleId="Heading3Char">
    <w:name w:val="Heading 3 Char"/>
    <w:basedOn w:val="DefaultParagraphFont"/>
    <w:link w:val="Heading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Heading8Char">
    <w:name w:val="Heading 8 Char"/>
    <w:basedOn w:val="DefaultParagraphFont"/>
    <w:link w:val="Heading8"/>
    <w:uiPriority w:val="9"/>
    <w:semiHidden/>
    <w:rsid w:val="00C6554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6554A"/>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C6554A"/>
    <w:rPr>
      <w:i/>
      <w:iCs/>
      <w:color w:val="007789" w:themeColor="accent1" w:themeShade="BF"/>
    </w:rPr>
  </w:style>
  <w:style w:type="paragraph" w:styleId="IntenseQuote">
    <w:name w:val="Intense Quote"/>
    <w:basedOn w:val="Normal"/>
    <w:next w:val="Normal"/>
    <w:link w:val="IntenseQuote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IntenseQuoteChar">
    <w:name w:val="Intense Quote Char"/>
    <w:basedOn w:val="DefaultParagraphFont"/>
    <w:link w:val="IntenseQuote"/>
    <w:uiPriority w:val="30"/>
    <w:semiHidden/>
    <w:rsid w:val="00C6554A"/>
    <w:rPr>
      <w:i/>
      <w:iCs/>
      <w:color w:val="007789" w:themeColor="accent1" w:themeShade="BF"/>
    </w:rPr>
  </w:style>
  <w:style w:type="character" w:styleId="IntenseReference">
    <w:name w:val="Intense Reference"/>
    <w:basedOn w:val="DefaultParagraphFont"/>
    <w:uiPriority w:val="32"/>
    <w:semiHidden/>
    <w:unhideWhenUsed/>
    <w:qFormat/>
    <w:rsid w:val="00C6554A"/>
    <w:rPr>
      <w:b/>
      <w:bCs/>
      <w:caps w:val="0"/>
      <w:smallCaps/>
      <w:color w:val="007789" w:themeColor="accent1" w:themeShade="BF"/>
      <w:spacing w:val="5"/>
    </w:rPr>
  </w:style>
  <w:style w:type="paragraph" w:styleId="Caption">
    <w:name w:val="caption"/>
    <w:basedOn w:val="Normal"/>
    <w:next w:val="Normal"/>
    <w:uiPriority w:val="35"/>
    <w:semiHidden/>
    <w:unhideWhenUsed/>
    <w:qFormat/>
    <w:rsid w:val="00C6554A"/>
    <w:pPr>
      <w:spacing w:before="0" w:line="240" w:lineRule="auto"/>
    </w:pPr>
    <w:rPr>
      <w:i/>
      <w:iCs/>
      <w:color w:val="4E5B6F" w:themeColor="text2"/>
      <w:szCs w:val="18"/>
    </w:rPr>
  </w:style>
  <w:style w:type="paragraph" w:styleId="BalloonText">
    <w:name w:val="Balloon Text"/>
    <w:basedOn w:val="Normal"/>
    <w:link w:val="BalloonTextChar"/>
    <w:uiPriority w:val="99"/>
    <w:semiHidden/>
    <w:unhideWhenUsed/>
    <w:rsid w:val="00C6554A"/>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6554A"/>
    <w:rPr>
      <w:rFonts w:ascii="Segoe UI" w:hAnsi="Segoe UI" w:cs="Segoe UI"/>
      <w:szCs w:val="18"/>
    </w:rPr>
  </w:style>
  <w:style w:type="paragraph" w:styleId="BlockText">
    <w:name w:val="Block Text"/>
    <w:basedOn w:val="Normal"/>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BodyText3">
    <w:name w:val="Body Text 3"/>
    <w:basedOn w:val="Normal"/>
    <w:link w:val="BodyText3Char"/>
    <w:uiPriority w:val="99"/>
    <w:semiHidden/>
    <w:unhideWhenUsed/>
    <w:rsid w:val="00C6554A"/>
    <w:pPr>
      <w:spacing w:after="120"/>
    </w:pPr>
    <w:rPr>
      <w:szCs w:val="16"/>
    </w:rPr>
  </w:style>
  <w:style w:type="character" w:customStyle="1" w:styleId="BodyText3Char">
    <w:name w:val="Body Text 3 Char"/>
    <w:basedOn w:val="DefaultParagraphFont"/>
    <w:link w:val="BodyText3"/>
    <w:uiPriority w:val="99"/>
    <w:semiHidden/>
    <w:rsid w:val="00C6554A"/>
    <w:rPr>
      <w:szCs w:val="16"/>
    </w:rPr>
  </w:style>
  <w:style w:type="paragraph" w:styleId="BodyTextIndent3">
    <w:name w:val="Body Text Indent 3"/>
    <w:basedOn w:val="Normal"/>
    <w:link w:val="BodyTextIndent3Char"/>
    <w:uiPriority w:val="99"/>
    <w:semiHidden/>
    <w:unhideWhenUsed/>
    <w:rsid w:val="00C6554A"/>
    <w:pPr>
      <w:spacing w:after="120"/>
      <w:ind w:left="360"/>
    </w:pPr>
    <w:rPr>
      <w:szCs w:val="16"/>
    </w:rPr>
  </w:style>
  <w:style w:type="character" w:customStyle="1" w:styleId="BodyTextIndent3Char">
    <w:name w:val="Body Text Indent 3 Char"/>
    <w:basedOn w:val="DefaultParagraphFont"/>
    <w:link w:val="BodyTextIndent3"/>
    <w:uiPriority w:val="99"/>
    <w:semiHidden/>
    <w:rsid w:val="00C6554A"/>
    <w:rPr>
      <w:szCs w:val="16"/>
    </w:rPr>
  </w:style>
  <w:style w:type="character" w:styleId="CommentReference">
    <w:name w:val="annotation reference"/>
    <w:basedOn w:val="DefaultParagraphFont"/>
    <w:uiPriority w:val="99"/>
    <w:semiHidden/>
    <w:unhideWhenUsed/>
    <w:rsid w:val="00C6554A"/>
    <w:rPr>
      <w:sz w:val="22"/>
      <w:szCs w:val="16"/>
    </w:rPr>
  </w:style>
  <w:style w:type="paragraph" w:styleId="CommentText">
    <w:name w:val="annotation text"/>
    <w:basedOn w:val="Normal"/>
    <w:link w:val="CommentTextChar"/>
    <w:uiPriority w:val="99"/>
    <w:semiHidden/>
    <w:unhideWhenUsed/>
    <w:rsid w:val="00C6554A"/>
    <w:pPr>
      <w:spacing w:line="240" w:lineRule="auto"/>
    </w:pPr>
    <w:rPr>
      <w:szCs w:val="20"/>
    </w:rPr>
  </w:style>
  <w:style w:type="character" w:customStyle="1" w:styleId="CommentTextChar">
    <w:name w:val="Comment Text Char"/>
    <w:basedOn w:val="DefaultParagraphFont"/>
    <w:link w:val="CommentText"/>
    <w:uiPriority w:val="99"/>
    <w:semiHidden/>
    <w:rsid w:val="00C6554A"/>
    <w:rPr>
      <w:szCs w:val="20"/>
    </w:rPr>
  </w:style>
  <w:style w:type="paragraph" w:styleId="CommentSubject">
    <w:name w:val="annotation subject"/>
    <w:basedOn w:val="CommentText"/>
    <w:next w:val="CommentText"/>
    <w:link w:val="CommentSubjectChar"/>
    <w:uiPriority w:val="99"/>
    <w:semiHidden/>
    <w:unhideWhenUsed/>
    <w:rsid w:val="00C6554A"/>
    <w:rPr>
      <w:b/>
      <w:bCs/>
    </w:rPr>
  </w:style>
  <w:style w:type="character" w:customStyle="1" w:styleId="CommentSubjectChar">
    <w:name w:val="Comment Subject Char"/>
    <w:basedOn w:val="CommentTextChar"/>
    <w:link w:val="CommentSubject"/>
    <w:uiPriority w:val="99"/>
    <w:semiHidden/>
    <w:rsid w:val="00C6554A"/>
    <w:rPr>
      <w:b/>
      <w:bCs/>
      <w:szCs w:val="20"/>
    </w:rPr>
  </w:style>
  <w:style w:type="paragraph" w:styleId="DocumentMap">
    <w:name w:val="Document Map"/>
    <w:basedOn w:val="Normal"/>
    <w:link w:val="DocumentMapChar"/>
    <w:uiPriority w:val="99"/>
    <w:semiHidden/>
    <w:unhideWhenUsed/>
    <w:rsid w:val="00C6554A"/>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6554A"/>
    <w:rPr>
      <w:rFonts w:ascii="Segoe UI" w:hAnsi="Segoe UI" w:cs="Segoe UI"/>
      <w:szCs w:val="16"/>
    </w:rPr>
  </w:style>
  <w:style w:type="paragraph" w:styleId="EndnoteText">
    <w:name w:val="endnote text"/>
    <w:basedOn w:val="Normal"/>
    <w:link w:val="EndnoteTextChar"/>
    <w:uiPriority w:val="99"/>
    <w:semiHidden/>
    <w:unhideWhenUsed/>
    <w:rsid w:val="00C6554A"/>
    <w:pPr>
      <w:spacing w:before="0" w:after="0" w:line="240" w:lineRule="auto"/>
    </w:pPr>
    <w:rPr>
      <w:szCs w:val="20"/>
    </w:rPr>
  </w:style>
  <w:style w:type="character" w:customStyle="1" w:styleId="EndnoteTextChar">
    <w:name w:val="Endnote Text Char"/>
    <w:basedOn w:val="DefaultParagraphFont"/>
    <w:link w:val="EndnoteText"/>
    <w:uiPriority w:val="99"/>
    <w:semiHidden/>
    <w:rsid w:val="00C6554A"/>
    <w:rPr>
      <w:szCs w:val="20"/>
    </w:rPr>
  </w:style>
  <w:style w:type="paragraph" w:styleId="EnvelopeReturn">
    <w:name w:val="envelope return"/>
    <w:basedOn w:val="Normal"/>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C6554A"/>
    <w:rPr>
      <w:color w:val="007789" w:themeColor="accent1" w:themeShade="BF"/>
      <w:u w:val="single"/>
    </w:rPr>
  </w:style>
  <w:style w:type="paragraph" w:styleId="FootnoteText">
    <w:name w:val="footnote text"/>
    <w:basedOn w:val="Normal"/>
    <w:link w:val="FootnoteTextChar"/>
    <w:uiPriority w:val="99"/>
    <w:semiHidden/>
    <w:unhideWhenUsed/>
    <w:rsid w:val="00C6554A"/>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C6554A"/>
    <w:rPr>
      <w:szCs w:val="20"/>
    </w:rPr>
  </w:style>
  <w:style w:type="character" w:styleId="HTMLCode">
    <w:name w:val="HTML Code"/>
    <w:basedOn w:val="DefaultParagraphFont"/>
    <w:uiPriority w:val="99"/>
    <w:semiHidden/>
    <w:unhideWhenUsed/>
    <w:rsid w:val="00C6554A"/>
    <w:rPr>
      <w:rFonts w:ascii="Consolas" w:hAnsi="Consolas"/>
      <w:sz w:val="22"/>
      <w:szCs w:val="20"/>
    </w:rPr>
  </w:style>
  <w:style w:type="character" w:styleId="HTMLKeyboard">
    <w:name w:val="HTML Keyboard"/>
    <w:basedOn w:val="DefaultParagraphFont"/>
    <w:uiPriority w:val="99"/>
    <w:semiHidden/>
    <w:unhideWhenUsed/>
    <w:rsid w:val="00C6554A"/>
    <w:rPr>
      <w:rFonts w:ascii="Consolas" w:hAnsi="Consolas"/>
      <w:sz w:val="22"/>
      <w:szCs w:val="20"/>
    </w:rPr>
  </w:style>
  <w:style w:type="paragraph" w:styleId="HTMLPreformatted">
    <w:name w:val="HTML Preformatted"/>
    <w:basedOn w:val="Normal"/>
    <w:link w:val="HTMLPreformattedChar"/>
    <w:uiPriority w:val="99"/>
    <w:semiHidden/>
    <w:unhideWhenUsed/>
    <w:rsid w:val="00C6554A"/>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C6554A"/>
    <w:rPr>
      <w:rFonts w:ascii="Consolas" w:hAnsi="Consolas"/>
      <w:szCs w:val="20"/>
    </w:rPr>
  </w:style>
  <w:style w:type="character" w:styleId="HTMLTypewriter">
    <w:name w:val="HTML Typewriter"/>
    <w:basedOn w:val="DefaultParagraphFont"/>
    <w:uiPriority w:val="99"/>
    <w:semiHidden/>
    <w:unhideWhenUsed/>
    <w:rsid w:val="00C6554A"/>
    <w:rPr>
      <w:rFonts w:ascii="Consolas" w:hAnsi="Consolas"/>
      <w:sz w:val="22"/>
      <w:szCs w:val="20"/>
    </w:rPr>
  </w:style>
  <w:style w:type="character" w:styleId="Hyperlink">
    <w:name w:val="Hyperlink"/>
    <w:basedOn w:val="DefaultParagraphFont"/>
    <w:uiPriority w:val="99"/>
    <w:unhideWhenUsed/>
    <w:rsid w:val="00C6554A"/>
    <w:rPr>
      <w:color w:val="835D00" w:themeColor="accent3" w:themeShade="80"/>
      <w:u w:val="single"/>
    </w:rPr>
  </w:style>
  <w:style w:type="paragraph" w:styleId="MacroText">
    <w:name w:val="macro"/>
    <w:link w:val="MacroTex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C6554A"/>
    <w:rPr>
      <w:rFonts w:ascii="Consolas" w:hAnsi="Consolas"/>
      <w:szCs w:val="20"/>
    </w:rPr>
  </w:style>
  <w:style w:type="character" w:styleId="PlaceholderText">
    <w:name w:val="Placeholder Text"/>
    <w:basedOn w:val="DefaultParagraphFont"/>
    <w:uiPriority w:val="99"/>
    <w:semiHidden/>
    <w:rsid w:val="00C6554A"/>
    <w:rPr>
      <w:color w:val="595959" w:themeColor="text1" w:themeTint="A6"/>
    </w:rPr>
  </w:style>
  <w:style w:type="paragraph" w:styleId="PlainText">
    <w:name w:val="Plain Text"/>
    <w:basedOn w:val="Normal"/>
    <w:link w:val="PlainTextChar"/>
    <w:uiPriority w:val="99"/>
    <w:semiHidden/>
    <w:unhideWhenUsed/>
    <w:rsid w:val="00C6554A"/>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C6554A"/>
    <w:rPr>
      <w:rFonts w:ascii="Consolas" w:hAnsi="Consolas"/>
      <w:szCs w:val="21"/>
    </w:rPr>
  </w:style>
  <w:style w:type="character" w:customStyle="1" w:styleId="Heading7Char">
    <w:name w:val="Heading 7 Char"/>
    <w:basedOn w:val="DefaultParagraphFont"/>
    <w:link w:val="Heading7"/>
    <w:uiPriority w:val="9"/>
    <w:semiHidden/>
    <w:rsid w:val="002554CD"/>
    <w:rPr>
      <w:rFonts w:asciiTheme="majorHAnsi" w:eastAsiaTheme="majorEastAsia" w:hAnsiTheme="majorHAnsi" w:cstheme="majorBidi"/>
      <w:i/>
      <w:iCs/>
      <w:color w:val="004F5B" w:themeColor="accent1" w:themeShade="7F"/>
    </w:rPr>
  </w:style>
  <w:style w:type="character" w:customStyle="1" w:styleId="Heading6Char">
    <w:name w:val="Heading 6 Char"/>
    <w:basedOn w:val="DefaultParagraphFont"/>
    <w:link w:val="Heading6"/>
    <w:uiPriority w:val="9"/>
    <w:semiHidden/>
    <w:rsid w:val="002554CD"/>
    <w:rPr>
      <w:rFonts w:asciiTheme="majorHAnsi" w:eastAsiaTheme="majorEastAsia" w:hAnsiTheme="majorHAnsi" w:cstheme="majorBidi"/>
      <w:color w:val="004F5B" w:themeColor="accent1" w:themeShade="7F"/>
    </w:rPr>
  </w:style>
  <w:style w:type="character" w:customStyle="1" w:styleId="normaltextrun">
    <w:name w:val="normaltextrun"/>
    <w:basedOn w:val="DefaultParagraphFont"/>
    <w:rsid w:val="00D51E76"/>
  </w:style>
  <w:style w:type="character" w:customStyle="1" w:styleId="eop">
    <w:name w:val="eop"/>
    <w:basedOn w:val="DefaultParagraphFont"/>
    <w:rsid w:val="00D51E76"/>
  </w:style>
  <w:style w:type="paragraph" w:styleId="NormalWeb">
    <w:name w:val="Normal (Web)"/>
    <w:basedOn w:val="Normal"/>
    <w:uiPriority w:val="99"/>
    <w:unhideWhenUsed/>
    <w:rsid w:val="00387BD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UnresolvedMention">
    <w:name w:val="Unresolved Mention"/>
    <w:basedOn w:val="DefaultParagraphFont"/>
    <w:uiPriority w:val="99"/>
    <w:semiHidden/>
    <w:unhideWhenUsed/>
    <w:rsid w:val="00C76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922215">
      <w:bodyDiv w:val="1"/>
      <w:marLeft w:val="0"/>
      <w:marRight w:val="0"/>
      <w:marTop w:val="0"/>
      <w:marBottom w:val="0"/>
      <w:divBdr>
        <w:top w:val="none" w:sz="0" w:space="0" w:color="auto"/>
        <w:left w:val="none" w:sz="0" w:space="0" w:color="auto"/>
        <w:bottom w:val="none" w:sz="0" w:space="0" w:color="auto"/>
        <w:right w:val="none" w:sz="0" w:space="0" w:color="auto"/>
      </w:divBdr>
    </w:div>
    <w:div w:id="843856071">
      <w:bodyDiv w:val="1"/>
      <w:marLeft w:val="0"/>
      <w:marRight w:val="0"/>
      <w:marTop w:val="0"/>
      <w:marBottom w:val="0"/>
      <w:divBdr>
        <w:top w:val="none" w:sz="0" w:space="0" w:color="auto"/>
        <w:left w:val="none" w:sz="0" w:space="0" w:color="auto"/>
        <w:bottom w:val="none" w:sz="0" w:space="0" w:color="auto"/>
        <w:right w:val="none" w:sz="0" w:space="0" w:color="auto"/>
      </w:divBdr>
    </w:div>
    <w:div w:id="875315157">
      <w:bodyDiv w:val="1"/>
      <w:marLeft w:val="0"/>
      <w:marRight w:val="0"/>
      <w:marTop w:val="0"/>
      <w:marBottom w:val="0"/>
      <w:divBdr>
        <w:top w:val="none" w:sz="0" w:space="0" w:color="auto"/>
        <w:left w:val="none" w:sz="0" w:space="0" w:color="auto"/>
        <w:bottom w:val="none" w:sz="0" w:space="0" w:color="auto"/>
        <w:right w:val="none" w:sz="0" w:space="0" w:color="auto"/>
      </w:divBdr>
    </w:div>
    <w:div w:id="892471910">
      <w:bodyDiv w:val="1"/>
      <w:marLeft w:val="0"/>
      <w:marRight w:val="0"/>
      <w:marTop w:val="0"/>
      <w:marBottom w:val="0"/>
      <w:divBdr>
        <w:top w:val="none" w:sz="0" w:space="0" w:color="auto"/>
        <w:left w:val="none" w:sz="0" w:space="0" w:color="auto"/>
        <w:bottom w:val="none" w:sz="0" w:space="0" w:color="auto"/>
        <w:right w:val="none" w:sz="0" w:space="0" w:color="auto"/>
      </w:divBdr>
    </w:div>
    <w:div w:id="943000703">
      <w:bodyDiv w:val="1"/>
      <w:marLeft w:val="0"/>
      <w:marRight w:val="0"/>
      <w:marTop w:val="0"/>
      <w:marBottom w:val="0"/>
      <w:divBdr>
        <w:top w:val="none" w:sz="0" w:space="0" w:color="auto"/>
        <w:left w:val="none" w:sz="0" w:space="0" w:color="auto"/>
        <w:bottom w:val="none" w:sz="0" w:space="0" w:color="auto"/>
        <w:right w:val="none" w:sz="0" w:space="0" w:color="auto"/>
      </w:divBdr>
    </w:div>
    <w:div w:id="947398118">
      <w:bodyDiv w:val="1"/>
      <w:marLeft w:val="0"/>
      <w:marRight w:val="0"/>
      <w:marTop w:val="0"/>
      <w:marBottom w:val="0"/>
      <w:divBdr>
        <w:top w:val="none" w:sz="0" w:space="0" w:color="auto"/>
        <w:left w:val="none" w:sz="0" w:space="0" w:color="auto"/>
        <w:bottom w:val="none" w:sz="0" w:space="0" w:color="auto"/>
        <w:right w:val="none" w:sz="0" w:space="0" w:color="auto"/>
      </w:divBdr>
    </w:div>
    <w:div w:id="1160543010">
      <w:bodyDiv w:val="1"/>
      <w:marLeft w:val="0"/>
      <w:marRight w:val="0"/>
      <w:marTop w:val="0"/>
      <w:marBottom w:val="0"/>
      <w:divBdr>
        <w:top w:val="none" w:sz="0" w:space="0" w:color="auto"/>
        <w:left w:val="none" w:sz="0" w:space="0" w:color="auto"/>
        <w:bottom w:val="none" w:sz="0" w:space="0" w:color="auto"/>
        <w:right w:val="none" w:sz="0" w:space="0" w:color="auto"/>
      </w:divBdr>
    </w:div>
    <w:div w:id="1319920258">
      <w:bodyDiv w:val="1"/>
      <w:marLeft w:val="0"/>
      <w:marRight w:val="0"/>
      <w:marTop w:val="0"/>
      <w:marBottom w:val="0"/>
      <w:divBdr>
        <w:top w:val="none" w:sz="0" w:space="0" w:color="auto"/>
        <w:left w:val="none" w:sz="0" w:space="0" w:color="auto"/>
        <w:bottom w:val="none" w:sz="0" w:space="0" w:color="auto"/>
        <w:right w:val="none" w:sz="0" w:space="0" w:color="auto"/>
      </w:divBdr>
    </w:div>
    <w:div w:id="1575892371">
      <w:bodyDiv w:val="1"/>
      <w:marLeft w:val="0"/>
      <w:marRight w:val="0"/>
      <w:marTop w:val="0"/>
      <w:marBottom w:val="0"/>
      <w:divBdr>
        <w:top w:val="none" w:sz="0" w:space="0" w:color="auto"/>
        <w:left w:val="none" w:sz="0" w:space="0" w:color="auto"/>
        <w:bottom w:val="none" w:sz="0" w:space="0" w:color="auto"/>
        <w:right w:val="none" w:sz="0" w:space="0" w:color="auto"/>
      </w:divBdr>
    </w:div>
    <w:div w:id="1595091364">
      <w:bodyDiv w:val="1"/>
      <w:marLeft w:val="0"/>
      <w:marRight w:val="0"/>
      <w:marTop w:val="0"/>
      <w:marBottom w:val="0"/>
      <w:divBdr>
        <w:top w:val="none" w:sz="0" w:space="0" w:color="auto"/>
        <w:left w:val="none" w:sz="0" w:space="0" w:color="auto"/>
        <w:bottom w:val="none" w:sz="0" w:space="0" w:color="auto"/>
        <w:right w:val="none" w:sz="0" w:space="0" w:color="auto"/>
      </w:divBdr>
    </w:div>
    <w:div w:id="1750226590">
      <w:bodyDiv w:val="1"/>
      <w:marLeft w:val="0"/>
      <w:marRight w:val="0"/>
      <w:marTop w:val="0"/>
      <w:marBottom w:val="0"/>
      <w:divBdr>
        <w:top w:val="none" w:sz="0" w:space="0" w:color="auto"/>
        <w:left w:val="none" w:sz="0" w:space="0" w:color="auto"/>
        <w:bottom w:val="none" w:sz="0" w:space="0" w:color="auto"/>
        <w:right w:val="none" w:sz="0" w:space="0" w:color="auto"/>
      </w:divBdr>
    </w:div>
    <w:div w:id="1894467443">
      <w:bodyDiv w:val="1"/>
      <w:marLeft w:val="0"/>
      <w:marRight w:val="0"/>
      <w:marTop w:val="0"/>
      <w:marBottom w:val="0"/>
      <w:divBdr>
        <w:top w:val="none" w:sz="0" w:space="0" w:color="auto"/>
        <w:left w:val="none" w:sz="0" w:space="0" w:color="auto"/>
        <w:bottom w:val="none" w:sz="0" w:space="0" w:color="auto"/>
        <w:right w:val="none" w:sz="0" w:space="0" w:color="auto"/>
      </w:divBdr>
    </w:div>
    <w:div w:id="1909149170">
      <w:bodyDiv w:val="1"/>
      <w:marLeft w:val="0"/>
      <w:marRight w:val="0"/>
      <w:marTop w:val="0"/>
      <w:marBottom w:val="0"/>
      <w:divBdr>
        <w:top w:val="none" w:sz="0" w:space="0" w:color="auto"/>
        <w:left w:val="none" w:sz="0" w:space="0" w:color="auto"/>
        <w:bottom w:val="none" w:sz="0" w:space="0" w:color="auto"/>
        <w:right w:val="none" w:sz="0" w:space="0" w:color="auto"/>
      </w:divBdr>
    </w:div>
    <w:div w:id="2024041446">
      <w:bodyDiv w:val="1"/>
      <w:marLeft w:val="0"/>
      <w:marRight w:val="0"/>
      <w:marTop w:val="0"/>
      <w:marBottom w:val="0"/>
      <w:divBdr>
        <w:top w:val="none" w:sz="0" w:space="0" w:color="auto"/>
        <w:left w:val="none" w:sz="0" w:space="0" w:color="auto"/>
        <w:bottom w:val="none" w:sz="0" w:space="0" w:color="auto"/>
        <w:right w:val="none" w:sz="0" w:space="0" w:color="auto"/>
      </w:divBdr>
    </w:div>
    <w:div w:id="207959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itlab.nps.edu/Savage/NetworkedGraphicsMV3500/-/blob/master/presentations/10_TENA_References.md"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mc.osd.mil/attachments/TENA-JMETC-ITEA-Tutorial-2016-05-Dist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Student%20report%20with%20photo.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7DA6E377AFDB478700C172A6F1ED49" ma:contentTypeVersion="12" ma:contentTypeDescription="Create a new document." ma:contentTypeScope="" ma:versionID="2b1c5f636110937bf35e61ef8c02b550">
  <xsd:schema xmlns:xsd="http://www.w3.org/2001/XMLSchema" xmlns:xs="http://www.w3.org/2001/XMLSchema" xmlns:p="http://schemas.microsoft.com/office/2006/metadata/properties" xmlns:ns2="873ef545-6eea-4569-8bce-93c881dc2d99" xmlns:ns3="85ef9ded-4235-49ee-b89f-79b527e5b9c4" targetNamespace="http://schemas.microsoft.com/office/2006/metadata/properties" ma:root="true" ma:fieldsID="3267b5020a6d37ddd809ff47f8dbc37a" ns2:_="" ns3:_="">
    <xsd:import namespace="873ef545-6eea-4569-8bce-93c881dc2d99"/>
    <xsd:import namespace="85ef9ded-4235-49ee-b89f-79b527e5b9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ef545-6eea-4569-8bce-93c881dc2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ef9ded-4235-49ee-b89f-79b527e5b9c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10A21A-F121-4325-8440-9207EA529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3ef545-6eea-4569-8bce-93c881dc2d99"/>
    <ds:schemaRef ds:uri="85ef9ded-4235-49ee-b89f-79b527e5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613A9-2F55-4208-9471-19F3718F504B}">
  <ds:schemaRefs>
    <ds:schemaRef ds:uri="http://schemas.microsoft.com/sharepoint/v3/contenttype/forms"/>
  </ds:schemaRefs>
</ds:datastoreItem>
</file>

<file path=customXml/itemProps3.xml><?xml version="1.0" encoding="utf-8"?>
<ds:datastoreItem xmlns:ds="http://schemas.openxmlformats.org/officeDocument/2006/customXml" ds:itemID="{C6585E9A-0A2D-4AD4-B140-6DD70669AA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Student report with photo.dotx</Template>
  <TotalTime>17</TotalTime>
  <Pages>5</Pages>
  <Words>1550</Words>
  <Characters>8839</Characters>
  <Application>Microsoft Office Word</Application>
  <DocSecurity>0</DocSecurity>
  <Lines>73</Lines>
  <Paragraphs>20</Paragraphs>
  <ScaleCrop>false</ScaleCrop>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dc:creator>
  <cp:keywords/>
  <dc:description/>
  <cp:lastModifiedBy>Brutzman, Donald (Don) (CIV)</cp:lastModifiedBy>
  <cp:revision>4</cp:revision>
  <dcterms:created xsi:type="dcterms:W3CDTF">2021-09-13T19:57:00Z</dcterms:created>
  <dcterms:modified xsi:type="dcterms:W3CDTF">2021-10-01T03:50:00Z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0x010100A27DA6E377AFDB478700C172A6F1ED49</vt:lpwstr>
  </property>
</Properties>
</file>